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highlight w:val="none"/>
        </w:rPr>
      </w:pPr>
    </w:p>
    <w:p>
      <w:pPr>
        <w:jc w:val="center"/>
        <w:rPr>
          <w:rFonts w:ascii="宋体" w:hAnsi="宋体" w:cs="宋体"/>
          <w:color w:val="000000"/>
          <w:sz w:val="30"/>
          <w:szCs w:val="30"/>
          <w:highlight w:val="none"/>
        </w:rPr>
      </w:pPr>
    </w:p>
    <w:p>
      <w:pPr>
        <w:jc w:val="center"/>
        <w:rPr>
          <w:rFonts w:ascii="宋体" w:hAnsi="宋体" w:cs="宋体"/>
          <w:color w:val="000000"/>
          <w:sz w:val="30"/>
          <w:szCs w:val="30"/>
          <w:highlight w:val="none"/>
        </w:rPr>
      </w:pPr>
    </w:p>
    <w:p>
      <w:pPr>
        <w:jc w:val="center"/>
        <w:rPr>
          <w:rFonts w:hint="eastAsia" w:ascii="宋体" w:hAnsi="宋体" w:cs="宋体"/>
          <w:b/>
          <w:bCs/>
          <w:color w:val="000000"/>
          <w:spacing w:val="-8"/>
          <w:sz w:val="48"/>
          <w:szCs w:val="44"/>
          <w:highlight w:val="none"/>
          <w:lang w:eastAsia="zh-CN"/>
        </w:rPr>
      </w:pPr>
      <w:r>
        <w:rPr>
          <w:rFonts w:hint="eastAsia" w:ascii="宋体" w:hAnsi="宋体" w:cs="宋体"/>
          <w:b/>
          <w:bCs/>
          <w:color w:val="000000"/>
          <w:spacing w:val="-8"/>
          <w:sz w:val="48"/>
          <w:szCs w:val="44"/>
          <w:highlight w:val="none"/>
          <w:lang w:eastAsia="zh-CN"/>
        </w:rPr>
        <w:t>中国重汽集团济宁商用车有限公司</w:t>
      </w:r>
    </w:p>
    <w:p>
      <w:pPr>
        <w:jc w:val="center"/>
        <w:rPr>
          <w:rFonts w:ascii="宋体" w:hAnsi="宋体" w:cs="宋体"/>
          <w:b/>
          <w:bCs/>
          <w:color w:val="000000"/>
          <w:spacing w:val="-8"/>
          <w:sz w:val="48"/>
          <w:szCs w:val="44"/>
          <w:highlight w:val="none"/>
        </w:rPr>
      </w:pPr>
      <w:r>
        <w:rPr>
          <w:rFonts w:hint="eastAsia" w:ascii="宋体" w:hAnsi="宋体" w:cs="宋体"/>
          <w:b/>
          <w:bCs/>
          <w:color w:val="000000"/>
          <w:spacing w:val="-8"/>
          <w:sz w:val="48"/>
          <w:szCs w:val="44"/>
          <w:highlight w:val="none"/>
        </w:rPr>
        <w:t>2024 年</w:t>
      </w:r>
      <w:r>
        <w:rPr>
          <w:rFonts w:hint="eastAsia" w:ascii="宋体" w:hAnsi="宋体" w:cs="宋体"/>
          <w:b/>
          <w:bCs/>
          <w:color w:val="000000"/>
          <w:spacing w:val="-8"/>
          <w:sz w:val="48"/>
          <w:szCs w:val="44"/>
          <w:highlight w:val="none"/>
          <w:lang w:val="en-US" w:eastAsia="zh-CN"/>
        </w:rPr>
        <w:t>度弱电维修维护框架</w:t>
      </w:r>
      <w:r>
        <w:rPr>
          <w:rFonts w:hint="eastAsia" w:ascii="宋体" w:hAnsi="宋体" w:cs="宋体"/>
          <w:b/>
          <w:bCs/>
          <w:color w:val="000000"/>
          <w:spacing w:val="-8"/>
          <w:sz w:val="48"/>
          <w:szCs w:val="44"/>
          <w:highlight w:val="none"/>
        </w:rPr>
        <w:t>项目</w:t>
      </w:r>
    </w:p>
    <w:p>
      <w:pPr>
        <w:jc w:val="center"/>
        <w:rPr>
          <w:rFonts w:ascii="宋体" w:hAnsi="宋体" w:cs="宋体"/>
          <w:color w:val="000000"/>
          <w:sz w:val="28"/>
          <w:szCs w:val="28"/>
          <w:highlight w:val="none"/>
        </w:rPr>
      </w:pPr>
    </w:p>
    <w:p>
      <w:pPr>
        <w:jc w:val="center"/>
        <w:rPr>
          <w:rFonts w:ascii="宋体" w:hAnsi="宋体" w:cs="宋体"/>
          <w:color w:val="000000"/>
          <w:sz w:val="28"/>
          <w:szCs w:val="28"/>
          <w:highlight w:val="none"/>
        </w:rPr>
      </w:pPr>
    </w:p>
    <w:p>
      <w:pPr>
        <w:jc w:val="center"/>
        <w:rPr>
          <w:rFonts w:ascii="宋体" w:hAnsi="宋体" w:cs="宋体"/>
          <w:color w:val="000000"/>
          <w:sz w:val="84"/>
          <w:szCs w:val="84"/>
          <w:highlight w:val="none"/>
        </w:rPr>
      </w:pPr>
      <w:r>
        <w:rPr>
          <w:rFonts w:hint="eastAsia" w:ascii="宋体" w:hAnsi="宋体" w:cs="宋体"/>
          <w:color w:val="000000"/>
          <w:sz w:val="84"/>
          <w:szCs w:val="84"/>
          <w:highlight w:val="none"/>
        </w:rPr>
        <w:t>招</w:t>
      </w:r>
    </w:p>
    <w:p>
      <w:pPr>
        <w:jc w:val="center"/>
        <w:rPr>
          <w:rFonts w:ascii="宋体" w:hAnsi="宋体" w:cs="宋体"/>
          <w:color w:val="000000"/>
          <w:sz w:val="84"/>
          <w:szCs w:val="84"/>
          <w:highlight w:val="none"/>
        </w:rPr>
      </w:pPr>
    </w:p>
    <w:p>
      <w:pPr>
        <w:jc w:val="center"/>
        <w:rPr>
          <w:rFonts w:ascii="宋体" w:hAnsi="宋体" w:cs="宋体"/>
          <w:color w:val="000000"/>
          <w:sz w:val="84"/>
          <w:szCs w:val="84"/>
          <w:highlight w:val="none"/>
        </w:rPr>
      </w:pPr>
      <w:r>
        <w:rPr>
          <w:rFonts w:hint="eastAsia" w:ascii="宋体" w:hAnsi="宋体" w:cs="宋体"/>
          <w:color w:val="000000"/>
          <w:sz w:val="84"/>
          <w:szCs w:val="84"/>
          <w:highlight w:val="none"/>
        </w:rPr>
        <w:t>标</w:t>
      </w:r>
    </w:p>
    <w:p>
      <w:pPr>
        <w:jc w:val="center"/>
        <w:rPr>
          <w:rFonts w:ascii="宋体" w:hAnsi="宋体" w:cs="宋体"/>
          <w:color w:val="000000"/>
          <w:sz w:val="84"/>
          <w:szCs w:val="84"/>
          <w:highlight w:val="none"/>
        </w:rPr>
      </w:pPr>
    </w:p>
    <w:p>
      <w:pPr>
        <w:jc w:val="center"/>
        <w:rPr>
          <w:rFonts w:ascii="宋体" w:hAnsi="宋体" w:cs="宋体"/>
          <w:color w:val="000000"/>
          <w:sz w:val="72"/>
          <w:szCs w:val="72"/>
          <w:highlight w:val="none"/>
        </w:rPr>
      </w:pPr>
      <w:r>
        <w:rPr>
          <w:rFonts w:hint="eastAsia" w:ascii="宋体" w:hAnsi="宋体" w:cs="宋体"/>
          <w:color w:val="000000"/>
          <w:sz w:val="84"/>
          <w:szCs w:val="84"/>
          <w:highlight w:val="none"/>
        </w:rPr>
        <w:t>书</w:t>
      </w:r>
    </w:p>
    <w:p>
      <w:pPr>
        <w:jc w:val="center"/>
        <w:rPr>
          <w:rFonts w:ascii="宋体" w:hAnsi="宋体" w:cs="宋体"/>
          <w:color w:val="000000"/>
          <w:sz w:val="28"/>
          <w:szCs w:val="28"/>
          <w:highlight w:val="none"/>
        </w:rPr>
      </w:pPr>
    </w:p>
    <w:p>
      <w:pPr>
        <w:jc w:val="center"/>
        <w:rPr>
          <w:rFonts w:hint="eastAsia" w:ascii="宋体" w:hAnsi="宋体" w:cs="宋体"/>
          <w:color w:val="000000"/>
          <w:sz w:val="28"/>
          <w:szCs w:val="28"/>
          <w:highlight w:val="none"/>
          <w:lang w:eastAsia="zh-CN"/>
        </w:rPr>
      </w:pPr>
      <w:r>
        <w:rPr>
          <w:rFonts w:hint="eastAsia" w:ascii="宋体" w:hAnsi="宋体" w:cs="宋体"/>
          <w:color w:val="000000"/>
          <w:sz w:val="28"/>
          <w:szCs w:val="28"/>
          <w:highlight w:val="none"/>
        </w:rPr>
        <w:t>招 标 人：</w:t>
      </w:r>
      <w:r>
        <w:rPr>
          <w:rFonts w:hint="eastAsia" w:ascii="宋体" w:hAnsi="宋体" w:cs="宋体"/>
          <w:color w:val="000000"/>
          <w:sz w:val="28"/>
          <w:szCs w:val="28"/>
          <w:highlight w:val="none"/>
          <w:lang w:eastAsia="zh-CN"/>
        </w:rPr>
        <w:t>中国重汽集团济宁商用车有限公司</w:t>
      </w:r>
    </w:p>
    <w:p>
      <w:pPr>
        <w:jc w:val="center"/>
        <w:rPr>
          <w:rFonts w:ascii="宋体" w:hAnsi="宋体" w:cs="宋体"/>
          <w:color w:val="000000"/>
          <w:sz w:val="28"/>
          <w:szCs w:val="28"/>
          <w:highlight w:val="none"/>
        </w:rPr>
      </w:pPr>
      <w:r>
        <w:rPr>
          <w:rFonts w:hint="eastAsia" w:ascii="宋体" w:hAnsi="宋体" w:cs="宋体"/>
          <w:color w:val="000000"/>
          <w:sz w:val="28"/>
          <w:szCs w:val="28"/>
          <w:highlight w:val="none"/>
        </w:rPr>
        <w:t>202</w:t>
      </w:r>
      <w:r>
        <w:rPr>
          <w:rFonts w:ascii="宋体" w:hAnsi="宋体" w:cs="宋体"/>
          <w:color w:val="000000"/>
          <w:sz w:val="28"/>
          <w:szCs w:val="28"/>
          <w:highlight w:val="none"/>
        </w:rPr>
        <w:t>4</w:t>
      </w:r>
      <w:r>
        <w:rPr>
          <w:rFonts w:hint="eastAsia" w:ascii="宋体" w:hAnsi="宋体" w:cs="宋体"/>
          <w:color w:val="000000"/>
          <w:sz w:val="28"/>
          <w:szCs w:val="28"/>
          <w:highlight w:val="none"/>
        </w:rPr>
        <w:t>年</w:t>
      </w:r>
      <w:r>
        <w:rPr>
          <w:rFonts w:ascii="宋体" w:hAnsi="宋体" w:cs="宋体"/>
          <w:color w:val="000000"/>
          <w:sz w:val="28"/>
          <w:szCs w:val="28"/>
          <w:highlight w:val="none"/>
        </w:rPr>
        <w:t>0</w:t>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月</w:t>
      </w:r>
    </w:p>
    <w:p>
      <w:pPr>
        <w:jc w:val="center"/>
        <w:rPr>
          <w:rFonts w:ascii="宋体" w:hAnsi="宋体" w:cs="宋体"/>
          <w:sz w:val="28"/>
          <w:szCs w:val="28"/>
          <w:highlight w:val="none"/>
        </w:rPr>
      </w:pPr>
    </w:p>
    <w:p>
      <w:pPr>
        <w:pStyle w:val="58"/>
        <w:rPr>
          <w:rFonts w:ascii="宋体" w:hAnsi="宋体" w:eastAsia="宋体" w:cs="宋体"/>
          <w:highlight w:val="none"/>
        </w:rPr>
      </w:pPr>
      <w:r>
        <w:rPr>
          <w:rFonts w:hint="eastAsia" w:ascii="宋体" w:hAnsi="宋体" w:eastAsia="宋体" w:cs="宋体"/>
          <w:highlight w:val="none"/>
        </w:rPr>
        <w:t>第一章  招标公告</w:t>
      </w:r>
    </w:p>
    <w:p>
      <w:pPr>
        <w:pStyle w:val="80"/>
        <w:rPr>
          <w:rFonts w:eastAsia="宋体" w:cs="宋体"/>
          <w:highlight w:val="none"/>
        </w:rPr>
      </w:pPr>
      <w:r>
        <w:rPr>
          <w:rFonts w:hint="eastAsia" w:eastAsia="宋体" w:cs="宋体"/>
          <w:highlight w:val="none"/>
        </w:rPr>
        <w:t>一、项目名称</w:t>
      </w:r>
    </w:p>
    <w:p>
      <w:pPr>
        <w:spacing w:line="360" w:lineRule="auto"/>
        <w:ind w:left="1679" w:leftChars="228" w:hanging="1200" w:hangingChars="500"/>
        <w:rPr>
          <w:rFonts w:ascii="宋体" w:hAnsi="宋体" w:cs="宋体"/>
          <w:color w:val="000000"/>
          <w:sz w:val="24"/>
          <w:szCs w:val="24"/>
          <w:highlight w:val="none"/>
        </w:rPr>
      </w:pPr>
      <w:r>
        <w:rPr>
          <w:rFonts w:hint="eastAsia" w:ascii="宋体" w:hAnsi="宋体" w:cs="宋体"/>
          <w:color w:val="000000"/>
          <w:sz w:val="24"/>
          <w:szCs w:val="24"/>
          <w:highlight w:val="none"/>
        </w:rPr>
        <w:t>项目名称：</w:t>
      </w:r>
      <w:bookmarkStart w:id="0" w:name="OLE_LINK1"/>
      <w:r>
        <w:rPr>
          <w:rFonts w:hint="eastAsia" w:ascii="宋体" w:hAnsi="宋体" w:cs="宋体"/>
          <w:color w:val="000000"/>
          <w:sz w:val="24"/>
          <w:szCs w:val="24"/>
          <w:highlight w:val="none"/>
          <w:lang w:eastAsia="zh-CN"/>
        </w:rPr>
        <w:t>济宁商用车有限公司</w:t>
      </w:r>
      <w:r>
        <w:rPr>
          <w:rFonts w:hint="eastAsia" w:hAnsi="宋体" w:cs="宋体"/>
          <w:color w:val="000000"/>
          <w:sz w:val="24"/>
          <w:szCs w:val="24"/>
          <w:highlight w:val="none"/>
        </w:rPr>
        <w:t>2024 年度弱电维修维护框架项目</w:t>
      </w:r>
    </w:p>
    <w:p>
      <w:pPr>
        <w:spacing w:line="360" w:lineRule="auto"/>
        <w:ind w:left="1679" w:leftChars="228" w:hanging="1200" w:hangingChars="500"/>
        <w:rPr>
          <w:rFonts w:ascii="宋体" w:hAnsi="宋体" w:cs="宋体"/>
          <w:color w:val="000000"/>
          <w:sz w:val="24"/>
          <w:szCs w:val="24"/>
          <w:highlight w:val="none"/>
        </w:rPr>
      </w:pPr>
      <w:r>
        <w:rPr>
          <w:rFonts w:hint="eastAsia" w:ascii="宋体" w:hAnsi="宋体" w:cs="宋体"/>
          <w:color w:val="000000"/>
          <w:sz w:val="24"/>
          <w:szCs w:val="24"/>
          <w:highlight w:val="none"/>
        </w:rPr>
        <w:t>期限：中标之日起至2024年12月31日</w:t>
      </w:r>
    </w:p>
    <w:p>
      <w:pPr>
        <w:spacing w:line="360" w:lineRule="auto"/>
        <w:ind w:left="1679" w:leftChars="228" w:hanging="1200" w:hangingChars="5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采购形式编号：</w:t>
      </w:r>
      <w:r>
        <w:rPr>
          <w:rFonts w:hint="eastAsia" w:ascii="宋体" w:hAnsi="宋体" w:cs="宋体"/>
          <w:color w:val="000000"/>
          <w:sz w:val="24"/>
          <w:szCs w:val="24"/>
          <w:highlight w:val="none"/>
          <w:lang w:val="en-US" w:eastAsia="zh-CN"/>
        </w:rPr>
        <w:t>CGZX2024040134</w:t>
      </w:r>
    </w:p>
    <w:p>
      <w:pPr>
        <w:spacing w:line="360" w:lineRule="auto"/>
        <w:ind w:left="1679" w:leftChars="228" w:hanging="1200" w:hangingChars="500"/>
        <w:rPr>
          <w:rFonts w:ascii="宋体" w:hAnsi="宋体" w:cs="宋体"/>
          <w:color w:val="000000"/>
          <w:sz w:val="24"/>
          <w:szCs w:val="24"/>
          <w:highlight w:val="none"/>
        </w:rPr>
      </w:pPr>
      <w:r>
        <w:rPr>
          <w:rFonts w:hint="eastAsia" w:ascii="宋体" w:hAnsi="宋体" w:cs="宋体"/>
          <w:color w:val="000000"/>
          <w:sz w:val="24"/>
          <w:szCs w:val="24"/>
          <w:highlight w:val="none"/>
        </w:rPr>
        <w:t>招标形式：公开招标</w:t>
      </w:r>
    </w:p>
    <w:bookmarkEnd w:id="0"/>
    <w:p>
      <w:pPr>
        <w:pStyle w:val="80"/>
        <w:rPr>
          <w:rFonts w:eastAsia="宋体" w:cs="宋体"/>
          <w:highlight w:val="none"/>
        </w:rPr>
      </w:pPr>
      <w:r>
        <w:rPr>
          <w:rFonts w:hint="eastAsia" w:eastAsia="宋体" w:cs="宋体"/>
          <w:highlight w:val="none"/>
        </w:rPr>
        <w:t>二、项目概况与招标范围</w:t>
      </w:r>
    </w:p>
    <w:p>
      <w:pPr>
        <w:pStyle w:val="15"/>
        <w:spacing w:line="360" w:lineRule="auto"/>
        <w:ind w:firstLine="480" w:firstLineChars="200"/>
        <w:rPr>
          <w:rFonts w:hint="eastAsia" w:hAnsi="宋体" w:eastAsia="宋体" w:cs="宋体"/>
          <w:color w:val="000000"/>
          <w:sz w:val="24"/>
          <w:szCs w:val="24"/>
          <w:highlight w:val="none"/>
          <w:lang w:eastAsia="zh-CN"/>
        </w:rPr>
      </w:pPr>
      <w:r>
        <w:rPr>
          <w:rFonts w:hint="eastAsia" w:hAnsi="宋体" w:cs="宋体"/>
          <w:color w:val="000000"/>
          <w:sz w:val="24"/>
          <w:szCs w:val="24"/>
          <w:highlight w:val="none"/>
        </w:rPr>
        <w:t>1、项目</w:t>
      </w:r>
      <w:r>
        <w:rPr>
          <w:rFonts w:hint="eastAsia" w:hAnsi="宋体" w:cs="宋体"/>
          <w:color w:val="000000"/>
          <w:sz w:val="24"/>
          <w:szCs w:val="24"/>
          <w:highlight w:val="none"/>
          <w:lang w:val="en-US" w:eastAsia="zh-CN"/>
        </w:rPr>
        <w:t>内容</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为确保公司信息化弱电系统的稳定和可靠运行、高效维修维护、快速满足公司弱电建设需求，现申请实施济宁商用车公司2024年度弱电维修维护框架项目，与专业的弱电维修维护服务提供商建立长期合作关系，提升运维效率以及降低维护成本。</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2、项目地点：</w:t>
      </w:r>
      <w:r>
        <w:rPr>
          <w:rFonts w:hint="eastAsia" w:hAnsi="宋体" w:cs="宋体"/>
          <w:color w:val="000000"/>
          <w:sz w:val="24"/>
          <w:szCs w:val="24"/>
          <w:highlight w:val="none"/>
          <w:lang w:val="en-US" w:eastAsia="zh-CN"/>
        </w:rPr>
        <w:t>济宁商用车有限公司</w:t>
      </w:r>
      <w:r>
        <w:rPr>
          <w:rFonts w:hint="eastAsia" w:hAnsi="宋体" w:cs="宋体"/>
          <w:color w:val="000000"/>
          <w:sz w:val="24"/>
          <w:szCs w:val="24"/>
          <w:highlight w:val="none"/>
        </w:rPr>
        <w:t>。</w:t>
      </w:r>
    </w:p>
    <w:p>
      <w:pPr>
        <w:pStyle w:val="78"/>
        <w:ind w:firstLine="480"/>
        <w:rPr>
          <w:rFonts w:eastAsia="宋体" w:cs="宋体"/>
          <w:highlight w:val="none"/>
        </w:rPr>
      </w:pPr>
      <w:r>
        <w:rPr>
          <w:rFonts w:eastAsia="宋体" w:cs="宋体"/>
          <w:highlight w:val="none"/>
        </w:rPr>
        <w:t>3</w:t>
      </w:r>
      <w:r>
        <w:rPr>
          <w:rFonts w:hint="eastAsia" w:eastAsia="宋体" w:cs="宋体"/>
          <w:highlight w:val="none"/>
        </w:rPr>
        <w:t>、付款方式：半年期商业汇票（包括银行承兑汇票和商业承兑汇票），收到发票验收后次月付款。</w:t>
      </w:r>
    </w:p>
    <w:p>
      <w:pPr>
        <w:pStyle w:val="78"/>
        <w:ind w:firstLine="480"/>
        <w:rPr>
          <w:rFonts w:eastAsia="宋体" w:cs="宋体"/>
          <w:highlight w:val="none"/>
        </w:rPr>
      </w:pPr>
      <w:r>
        <w:rPr>
          <w:rFonts w:eastAsia="宋体" w:cs="宋体"/>
          <w:highlight w:val="none"/>
        </w:rPr>
        <w:t>4</w:t>
      </w:r>
      <w:r>
        <w:rPr>
          <w:rFonts w:hint="eastAsia" w:eastAsia="宋体" w:cs="宋体"/>
          <w:highlight w:val="none"/>
        </w:rPr>
        <w:t>、本项目为框架合同，按每月实际发生维修为准，全年费用不超过</w:t>
      </w:r>
      <w:r>
        <w:rPr>
          <w:rFonts w:hint="eastAsia" w:eastAsia="宋体" w:cs="宋体"/>
          <w:highlight w:val="none"/>
          <w:lang w:val="en-US" w:eastAsia="zh-CN"/>
        </w:rPr>
        <w:t>16.9</w:t>
      </w:r>
      <w:r>
        <w:rPr>
          <w:rFonts w:hint="eastAsia" w:eastAsia="宋体" w:cs="宋体"/>
          <w:highlight w:val="none"/>
        </w:rPr>
        <w:t>万元（含税）。</w:t>
      </w:r>
    </w:p>
    <w:p>
      <w:pPr>
        <w:pStyle w:val="78"/>
        <w:ind w:firstLine="480"/>
        <w:rPr>
          <w:rFonts w:eastAsia="宋体" w:cs="宋体"/>
          <w:highlight w:val="none"/>
        </w:rPr>
      </w:pPr>
      <w:r>
        <w:rPr>
          <w:rFonts w:hint="eastAsia" w:eastAsia="宋体" w:cs="宋体"/>
          <w:highlight w:val="none"/>
        </w:rPr>
        <w:t>中标人与</w:t>
      </w:r>
      <w:r>
        <w:rPr>
          <w:rFonts w:hint="eastAsia" w:eastAsia="宋体" w:cs="宋体"/>
          <w:highlight w:val="none"/>
          <w:lang w:eastAsia="zh-CN"/>
        </w:rPr>
        <w:t>中国重汽集团济宁商用车有限公司</w:t>
      </w:r>
      <w:r>
        <w:rPr>
          <w:rFonts w:hint="eastAsia" w:eastAsia="宋体" w:cs="宋体"/>
          <w:highlight w:val="none"/>
        </w:rPr>
        <w:t>签订合同，根据每月实际发生的维修明细通知开具增值税发票，由</w:t>
      </w:r>
      <w:r>
        <w:rPr>
          <w:rFonts w:hint="eastAsia" w:eastAsia="宋体" w:cs="宋体"/>
          <w:highlight w:val="none"/>
          <w:lang w:eastAsia="zh-CN"/>
        </w:rPr>
        <w:t>中国重汽集团济宁商用车有限公司</w:t>
      </w:r>
      <w:r>
        <w:rPr>
          <w:rFonts w:hint="eastAsia" w:eastAsia="宋体" w:cs="宋体"/>
          <w:highlight w:val="none"/>
        </w:rPr>
        <w:t>按照其财务制度进行审核后支付。</w:t>
      </w:r>
    </w:p>
    <w:p>
      <w:pPr>
        <w:pStyle w:val="80"/>
        <w:rPr>
          <w:rFonts w:hint="eastAsia" w:eastAsia="宋体" w:cs="宋体"/>
          <w:color w:val="000000"/>
          <w:szCs w:val="28"/>
          <w:highlight w:val="none"/>
        </w:rPr>
      </w:pPr>
      <w:r>
        <w:rPr>
          <w:rFonts w:hint="eastAsia" w:eastAsia="宋体" w:cs="宋体"/>
          <w:color w:val="000000"/>
          <w:szCs w:val="28"/>
          <w:highlight w:val="none"/>
        </w:rPr>
        <w:t>三、投标人资质要求</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1、投标人须为在中华人民共和国境内依法注册，具备独立法人资格的单位，注册资本5</w:t>
      </w:r>
      <w:r>
        <w:rPr>
          <w:rFonts w:hint="eastAsia" w:hAnsi="宋体" w:cs="宋体"/>
          <w:color w:val="000000"/>
          <w:sz w:val="24"/>
          <w:szCs w:val="24"/>
          <w:highlight w:val="none"/>
          <w:lang w:val="en-US" w:eastAsia="zh-CN"/>
        </w:rPr>
        <w:t>0</w:t>
      </w:r>
      <w:r>
        <w:rPr>
          <w:rFonts w:hint="eastAsia" w:hAnsi="宋体" w:cs="宋体"/>
          <w:color w:val="000000"/>
          <w:sz w:val="24"/>
          <w:szCs w:val="24"/>
          <w:highlight w:val="none"/>
        </w:rPr>
        <w:t>0万元（含）以上；</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2、</w:t>
      </w:r>
      <w:r>
        <w:rPr>
          <w:rFonts w:hint="eastAsia" w:hAnsi="宋体" w:cs="宋体"/>
          <w:sz w:val="24"/>
          <w:szCs w:val="24"/>
          <w:highlight w:val="none"/>
        </w:rPr>
        <w:t xml:space="preserve">竞标单位须经营范围满足招标项目需求； </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3、投标人须为一般纳税人，承诺就本项目开具增值税专用发票；</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4、行业规范，诚实守信，勤勉尽责，未受过行政处罚；</w:t>
      </w:r>
    </w:p>
    <w:p>
      <w:pPr>
        <w:pStyle w:val="15"/>
        <w:spacing w:line="360" w:lineRule="auto"/>
        <w:ind w:firstLine="480" w:firstLineChars="200"/>
        <w:rPr>
          <w:rFonts w:hAnsi="宋体" w:cs="宋体"/>
          <w:sz w:val="24"/>
          <w:szCs w:val="24"/>
          <w:highlight w:val="none"/>
        </w:rPr>
      </w:pPr>
      <w:r>
        <w:rPr>
          <w:rFonts w:hint="eastAsia" w:hAnsi="宋体" w:cs="宋体"/>
          <w:color w:val="000000"/>
          <w:sz w:val="24"/>
          <w:szCs w:val="24"/>
          <w:highlight w:val="none"/>
        </w:rPr>
        <w:t>5、</w:t>
      </w:r>
      <w:r>
        <w:rPr>
          <w:rFonts w:hint="eastAsia" w:hAnsi="宋体" w:cs="宋体"/>
          <w:sz w:val="24"/>
          <w:szCs w:val="24"/>
          <w:highlight w:val="none"/>
        </w:rPr>
        <w:t>本次招标不接受两家及以上公司联合投标；</w:t>
      </w:r>
    </w:p>
    <w:p>
      <w:pPr>
        <w:pStyle w:val="15"/>
        <w:spacing w:line="360" w:lineRule="auto"/>
        <w:ind w:firstLine="480" w:firstLineChars="200"/>
        <w:rPr>
          <w:rFonts w:hAnsi="宋体" w:cs="宋体"/>
          <w:sz w:val="24"/>
          <w:szCs w:val="24"/>
          <w:highlight w:val="none"/>
        </w:rPr>
      </w:pPr>
      <w:r>
        <w:rPr>
          <w:rFonts w:hint="eastAsia" w:hAnsi="宋体" w:cs="宋体"/>
          <w:sz w:val="24"/>
          <w:szCs w:val="24"/>
          <w:highlight w:val="none"/>
        </w:rPr>
        <w:t>6、投标人必须是最终投标、签订合同的单位，不得以任何理由将已中标项目以任何形式转包给其他单位；</w:t>
      </w:r>
    </w:p>
    <w:p>
      <w:pPr>
        <w:pStyle w:val="15"/>
        <w:spacing w:line="360" w:lineRule="auto"/>
        <w:ind w:firstLine="480" w:firstLineChars="200"/>
        <w:rPr>
          <w:rFonts w:hAnsi="宋体" w:cs="宋体"/>
          <w:sz w:val="24"/>
          <w:szCs w:val="24"/>
          <w:highlight w:val="none"/>
        </w:rPr>
      </w:pPr>
      <w:r>
        <w:rPr>
          <w:rFonts w:hint="eastAsia" w:hAnsi="宋体" w:cs="宋体"/>
          <w:sz w:val="24"/>
          <w:szCs w:val="24"/>
          <w:highlight w:val="none"/>
        </w:rPr>
        <w:t>7、须认可招标人的工作指令，包括节、假日能正常开展工作的要求；</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8、相关法律法规对合格投标人的其他要求。</w:t>
      </w:r>
    </w:p>
    <w:p>
      <w:pPr>
        <w:pStyle w:val="78"/>
        <w:ind w:firstLine="0" w:firstLineChars="0"/>
        <w:rPr>
          <w:rFonts w:eastAsia="宋体" w:cs="宋体"/>
          <w:highlight w:val="none"/>
        </w:rPr>
      </w:pPr>
    </w:p>
    <w:p>
      <w:pPr>
        <w:pStyle w:val="80"/>
        <w:rPr>
          <w:rFonts w:eastAsia="宋体" w:cs="宋体"/>
          <w:highlight w:val="none"/>
        </w:rPr>
      </w:pPr>
      <w:r>
        <w:rPr>
          <w:rFonts w:hint="eastAsia" w:eastAsia="宋体" w:cs="宋体"/>
          <w:highlight w:val="none"/>
        </w:rPr>
        <w:t>四、投标说明</w:t>
      </w:r>
    </w:p>
    <w:p>
      <w:pPr>
        <w:pStyle w:val="88"/>
        <w:rPr>
          <w:rFonts w:ascii="宋体" w:hAnsi="宋体" w:eastAsia="宋体" w:cs="宋体"/>
          <w:highlight w:val="none"/>
        </w:rPr>
      </w:pPr>
      <w:r>
        <w:rPr>
          <w:rFonts w:hint="eastAsia" w:ascii="宋体" w:hAnsi="宋体" w:eastAsia="宋体" w:cs="宋体"/>
          <w:highlight w:val="none"/>
        </w:rPr>
        <w:t>1、报名方式</w:t>
      </w:r>
    </w:p>
    <w:p>
      <w:pPr>
        <w:pStyle w:val="78"/>
        <w:ind w:firstLine="480"/>
        <w:rPr>
          <w:rFonts w:eastAsia="宋体" w:cs="宋体"/>
          <w:highlight w:val="none"/>
        </w:rPr>
      </w:pPr>
      <w:r>
        <w:rPr>
          <w:rFonts w:hint="eastAsia" w:eastAsia="宋体" w:cs="宋体"/>
          <w:highlight w:val="none"/>
        </w:rPr>
        <w:t>1.1拟投标人根据招标人在中国重汽官网等公开媒体上发布的招标信息，在“中国重汽e采通”平台报名。按照中国重汽e采通“SRM非生产供应商注册手册”（附件</w:t>
      </w:r>
      <w:r>
        <w:rPr>
          <w:rFonts w:eastAsia="宋体" w:cs="宋体"/>
          <w:highlight w:val="none"/>
        </w:rPr>
        <w:t>8</w:t>
      </w:r>
      <w:r>
        <w:rPr>
          <w:rFonts w:hint="eastAsia" w:eastAsia="宋体" w:cs="宋体"/>
          <w:highlight w:val="none"/>
        </w:rPr>
        <w:t>）进行注册，登录后进入“供应商应标”，选择对应的项目，点击“应标”后按照招标文件本部分组成资格证明文件中准备资料并上传，资质审查通过即为报名成功；公示期间请尽快报名。</w:t>
      </w:r>
    </w:p>
    <w:p>
      <w:pPr>
        <w:pStyle w:val="78"/>
        <w:ind w:firstLine="480"/>
        <w:rPr>
          <w:rFonts w:hint="eastAsia" w:eastAsia="宋体" w:cs="宋体"/>
          <w:highlight w:val="none"/>
        </w:rPr>
      </w:pPr>
      <w:r>
        <w:rPr>
          <w:rFonts w:hint="eastAsia" w:eastAsia="宋体" w:cs="宋体"/>
          <w:bCs/>
          <w:highlight w:val="none"/>
        </w:rPr>
        <w:t xml:space="preserve">1.2 </w:t>
      </w:r>
      <w:r>
        <w:rPr>
          <w:rFonts w:hint="eastAsia" w:eastAsia="宋体" w:cs="宋体"/>
          <w:highlight w:val="none"/>
        </w:rPr>
        <w:t>拟投标人报名成功后，请将营业执照，授权书（含法人及授权人身份信息）发送邮件至我单位备案，邮箱地址：wangqiuyue@sinotruk.com</w:t>
      </w:r>
    </w:p>
    <w:p>
      <w:pPr>
        <w:pStyle w:val="78"/>
        <w:ind w:firstLine="480"/>
        <w:rPr>
          <w:rFonts w:eastAsia="宋体" w:cs="宋体"/>
          <w:bCs/>
          <w:highlight w:val="none"/>
        </w:rPr>
      </w:pPr>
      <w:r>
        <w:rPr>
          <w:rFonts w:hint="eastAsia" w:eastAsia="宋体" w:cs="宋体"/>
          <w:bCs/>
          <w:highlight w:val="none"/>
        </w:rPr>
        <w:t>投标邮件主题：某单位授权某代表参与投标某项目+电话</w:t>
      </w:r>
    </w:p>
    <w:p>
      <w:pPr>
        <w:pStyle w:val="78"/>
        <w:ind w:firstLine="480"/>
        <w:rPr>
          <w:rFonts w:eastAsia="宋体" w:cs="宋体"/>
          <w:bCs/>
          <w:highlight w:val="none"/>
        </w:rPr>
      </w:pPr>
      <w:r>
        <w:rPr>
          <w:rFonts w:hint="eastAsia" w:eastAsia="宋体" w:cs="宋体"/>
          <w:bCs/>
          <w:highlight w:val="none"/>
        </w:rPr>
        <w:t>投标邮件附件：营业执照，授权书（含法人及授权人身份信息）</w:t>
      </w:r>
    </w:p>
    <w:p>
      <w:pPr>
        <w:pStyle w:val="15"/>
        <w:spacing w:line="360" w:lineRule="auto"/>
        <w:ind w:firstLine="477" w:firstLineChars="198"/>
        <w:rPr>
          <w:rFonts w:hAnsi="宋体" w:cs="宋体"/>
          <w:b/>
          <w:color w:val="000000"/>
          <w:sz w:val="24"/>
          <w:szCs w:val="24"/>
          <w:highlight w:val="none"/>
        </w:rPr>
      </w:pPr>
      <w:r>
        <w:rPr>
          <w:rFonts w:hint="eastAsia" w:hAnsi="宋体" w:cs="宋体"/>
          <w:b/>
          <w:color w:val="000000"/>
          <w:sz w:val="24"/>
          <w:szCs w:val="24"/>
          <w:highlight w:val="none"/>
        </w:rPr>
        <w:t>* 注：</w:t>
      </w:r>
    </w:p>
    <w:p>
      <w:pPr>
        <w:pStyle w:val="15"/>
        <w:numPr>
          <w:ilvl w:val="0"/>
          <w:numId w:val="1"/>
        </w:numPr>
        <w:spacing w:line="360" w:lineRule="auto"/>
        <w:rPr>
          <w:rFonts w:hAnsi="宋体" w:cs="宋体"/>
          <w:color w:val="000000"/>
          <w:sz w:val="24"/>
          <w:szCs w:val="24"/>
          <w:highlight w:val="none"/>
        </w:rPr>
      </w:pPr>
      <w:r>
        <w:rPr>
          <w:rFonts w:hint="eastAsia" w:hAnsi="宋体" w:cs="宋体"/>
          <w:b/>
          <w:color w:val="000000"/>
          <w:sz w:val="24"/>
          <w:szCs w:val="24"/>
          <w:highlight w:val="none"/>
        </w:rPr>
        <w:t>如果是授权委托人投标，</w:t>
      </w:r>
      <w:r>
        <w:rPr>
          <w:rFonts w:hint="eastAsia" w:hAnsi="宋体" w:cs="宋体"/>
          <w:color w:val="000000"/>
          <w:sz w:val="24"/>
          <w:szCs w:val="24"/>
          <w:highlight w:val="none"/>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highlight w:val="none"/>
        </w:rPr>
      </w:pPr>
      <w:r>
        <w:rPr>
          <w:rFonts w:hint="eastAsia" w:hAnsi="宋体" w:cs="宋体"/>
          <w:b/>
          <w:color w:val="000000"/>
          <w:sz w:val="24"/>
          <w:szCs w:val="24"/>
          <w:highlight w:val="none"/>
        </w:rPr>
        <w:t>如果是法人参加投标</w:t>
      </w:r>
      <w:r>
        <w:rPr>
          <w:rFonts w:hint="eastAsia" w:hAnsi="宋体" w:cs="宋体"/>
          <w:color w:val="000000"/>
          <w:sz w:val="24"/>
          <w:szCs w:val="24"/>
          <w:highlight w:val="none"/>
        </w:rPr>
        <w:t>，</w:t>
      </w:r>
      <w:r>
        <w:rPr>
          <w:rFonts w:hint="eastAsia" w:hAnsi="宋体" w:cs="宋体"/>
          <w:color w:val="000000"/>
          <w:sz w:val="24"/>
          <w:szCs w:val="24"/>
          <w:highlight w:val="none"/>
          <w:lang w:eastAsia="zh-CN"/>
        </w:rPr>
        <w:t>要携带</w:t>
      </w:r>
      <w:r>
        <w:rPr>
          <w:rFonts w:hint="eastAsia" w:hAnsi="宋体" w:cs="宋体"/>
          <w:color w:val="000000"/>
          <w:sz w:val="24"/>
          <w:szCs w:val="24"/>
          <w:highlight w:val="none"/>
        </w:rPr>
        <w:t>三证合一的营业执照副本原件和复印件、法人代表证明原件、身份证原件参加开标会议，否则视为弃标；</w:t>
      </w:r>
    </w:p>
    <w:p>
      <w:pPr>
        <w:pStyle w:val="78"/>
        <w:ind w:firstLine="480"/>
        <w:rPr>
          <w:rFonts w:hint="eastAsia" w:eastAsia="宋体" w:cs="宋体"/>
          <w:bCs/>
          <w:highlight w:val="none"/>
        </w:rPr>
      </w:pPr>
      <w:r>
        <w:rPr>
          <w:rFonts w:hint="eastAsia" w:eastAsia="宋体" w:cs="宋体"/>
          <w:bCs/>
          <w:highlight w:val="none"/>
        </w:rPr>
        <w:t>投标人投标时必须携带三证合一的营业执照副本原件和复印件（需盖章）、授权委托书及身份证原件（授权委托书除附在投标文件中外，还需另外单独携带一份，以备验证，如果是法人参加投标</w:t>
      </w:r>
      <w:r>
        <w:rPr>
          <w:rFonts w:hint="eastAsia" w:eastAsia="宋体" w:cs="宋体"/>
          <w:bCs/>
          <w:highlight w:val="none"/>
          <w:lang w:eastAsia="zh-CN"/>
        </w:rPr>
        <w:t>，需</w:t>
      </w:r>
      <w:r>
        <w:rPr>
          <w:rFonts w:hint="eastAsia" w:eastAsia="宋体" w:cs="宋体"/>
          <w:bCs/>
          <w:highlight w:val="none"/>
        </w:rPr>
        <w:t>要携带法人代表证明原件及身份证原件）参加开标会议，否则视为弃标。</w:t>
      </w:r>
    </w:p>
    <w:p>
      <w:pPr>
        <w:pStyle w:val="88"/>
        <w:rPr>
          <w:rFonts w:ascii="宋体" w:hAnsi="宋体" w:eastAsia="宋体" w:cs="宋体"/>
          <w:highlight w:val="none"/>
        </w:rPr>
      </w:pPr>
      <w:r>
        <w:rPr>
          <w:rFonts w:ascii="宋体" w:hAnsi="宋体" w:eastAsia="宋体" w:cs="宋体"/>
          <w:highlight w:val="none"/>
        </w:rPr>
        <w:t>2</w:t>
      </w:r>
      <w:r>
        <w:rPr>
          <w:rFonts w:hint="eastAsia" w:ascii="宋体" w:hAnsi="宋体" w:eastAsia="宋体" w:cs="宋体"/>
          <w:highlight w:val="none"/>
        </w:rPr>
        <w:t>、报价</w:t>
      </w:r>
    </w:p>
    <w:p>
      <w:pPr>
        <w:pStyle w:val="15"/>
        <w:spacing w:line="360" w:lineRule="auto"/>
        <w:ind w:firstLine="480" w:firstLineChars="200"/>
        <w:rPr>
          <w:rFonts w:hAnsi="宋体" w:cs="宋体"/>
          <w:bCs/>
          <w:color w:val="000000"/>
          <w:sz w:val="24"/>
          <w:szCs w:val="24"/>
          <w:highlight w:val="none"/>
        </w:rPr>
      </w:pPr>
      <w:r>
        <w:rPr>
          <w:rFonts w:hint="eastAsia" w:hAnsi="宋体" w:cs="宋体"/>
          <w:sz w:val="24"/>
          <w:szCs w:val="24"/>
          <w:highlight w:val="none"/>
        </w:rPr>
        <w:t>（1）</w:t>
      </w:r>
      <w:r>
        <w:rPr>
          <w:rFonts w:hint="eastAsia" w:hAnsi="宋体" w:cs="宋体"/>
          <w:bCs/>
          <w:color w:val="000000"/>
          <w:sz w:val="24"/>
          <w:szCs w:val="24"/>
          <w:highlight w:val="none"/>
        </w:rPr>
        <w:t>投标人自行</w:t>
      </w:r>
      <w:r>
        <w:rPr>
          <w:rFonts w:hint="eastAsia" w:hAnsi="宋体" w:cs="宋体"/>
          <w:bCs/>
          <w:color w:val="000000"/>
          <w:sz w:val="24"/>
          <w:szCs w:val="24"/>
          <w:highlight w:val="none"/>
          <w:lang w:eastAsia="zh-CN"/>
        </w:rPr>
        <w:t>勘查现场</w:t>
      </w:r>
      <w:r>
        <w:rPr>
          <w:rFonts w:hint="eastAsia" w:hAnsi="宋体" w:cs="宋体"/>
          <w:bCs/>
          <w:color w:val="000000"/>
          <w:sz w:val="24"/>
          <w:szCs w:val="24"/>
          <w:highlight w:val="none"/>
        </w:rPr>
        <w:t>，进行合理报价。报价为投标总报价应包括但不限于运费</w:t>
      </w:r>
      <w:r>
        <w:rPr>
          <w:rFonts w:hint="eastAsia" w:hAnsi="宋体" w:cs="宋体"/>
          <w:bCs/>
          <w:color w:val="000000"/>
          <w:sz w:val="24"/>
          <w:szCs w:val="24"/>
          <w:highlight w:val="none"/>
          <w:lang w:eastAsia="zh-CN"/>
        </w:rPr>
        <w:t>及</w:t>
      </w:r>
      <w:r>
        <w:rPr>
          <w:rFonts w:hint="eastAsia" w:hAnsi="宋体" w:cs="宋体"/>
          <w:bCs/>
          <w:color w:val="000000"/>
          <w:sz w:val="24"/>
          <w:szCs w:val="24"/>
          <w:highlight w:val="none"/>
        </w:rPr>
        <w:t>可预见的风险</w:t>
      </w:r>
      <w:r>
        <w:rPr>
          <w:rFonts w:hint="eastAsia" w:hAnsi="宋体" w:cs="宋体"/>
          <w:bCs/>
          <w:color w:val="000000"/>
          <w:sz w:val="24"/>
          <w:szCs w:val="24"/>
          <w:highlight w:val="none"/>
          <w:lang w:eastAsia="zh-CN"/>
        </w:rPr>
        <w:t>、</w:t>
      </w:r>
      <w:r>
        <w:rPr>
          <w:rFonts w:hint="eastAsia" w:hAnsi="宋体" w:cs="宋体"/>
          <w:bCs/>
          <w:color w:val="000000"/>
          <w:sz w:val="24"/>
          <w:szCs w:val="24"/>
          <w:highlight w:val="none"/>
        </w:rPr>
        <w:t>其它不可预见等全部费用。</w:t>
      </w:r>
    </w:p>
    <w:p>
      <w:pPr>
        <w:pStyle w:val="78"/>
        <w:ind w:firstLine="480"/>
        <w:rPr>
          <w:rFonts w:eastAsia="宋体" w:cs="宋体"/>
          <w:bCs/>
          <w:highlight w:val="none"/>
        </w:rPr>
      </w:pPr>
      <w:r>
        <w:rPr>
          <w:rFonts w:hint="eastAsia" w:eastAsia="宋体" w:cs="宋体"/>
          <w:bCs/>
          <w:highlight w:val="none"/>
        </w:rPr>
        <w:t>（2）所有项目内容的报价货币单位为：</w:t>
      </w:r>
      <w:r>
        <w:rPr>
          <w:rFonts w:hint="eastAsia" w:eastAsia="宋体" w:cs="宋体"/>
          <w:bCs/>
          <w:highlight w:val="none"/>
          <w:u w:val="single"/>
        </w:rPr>
        <w:t xml:space="preserve">  （人民币）元</w:t>
      </w:r>
      <w:r>
        <w:rPr>
          <w:rFonts w:hint="eastAsia" w:eastAsia="宋体" w:cs="宋体"/>
          <w:bCs/>
          <w:highlight w:val="none"/>
        </w:rPr>
        <w:t>（请务必报含税价和不含税价并写明税率）。</w:t>
      </w:r>
    </w:p>
    <w:p>
      <w:pPr>
        <w:pStyle w:val="84"/>
        <w:rPr>
          <w:rFonts w:ascii="宋体" w:hAnsi="宋体" w:eastAsia="宋体" w:cs="宋体"/>
          <w:highlight w:val="none"/>
        </w:rPr>
      </w:pPr>
      <w:r>
        <w:rPr>
          <w:rFonts w:ascii="宋体" w:hAnsi="宋体" w:eastAsia="宋体" w:cs="宋体"/>
          <w:highlight w:val="none"/>
        </w:rPr>
        <w:t>3</w:t>
      </w:r>
      <w:r>
        <w:rPr>
          <w:rFonts w:hint="eastAsia" w:ascii="宋体" w:hAnsi="宋体" w:eastAsia="宋体" w:cs="宋体"/>
          <w:highlight w:val="none"/>
        </w:rPr>
        <w:t>、投标文件的组成</w:t>
      </w:r>
    </w:p>
    <w:p>
      <w:pPr>
        <w:ind w:firstLine="480" w:firstLineChars="200"/>
        <w:rPr>
          <w:rFonts w:ascii="宋体" w:hAnsi="宋体" w:cs="宋体"/>
          <w:bCs/>
          <w:sz w:val="24"/>
          <w:szCs w:val="24"/>
          <w:highlight w:val="none"/>
        </w:rPr>
      </w:pPr>
      <w:r>
        <w:rPr>
          <w:rFonts w:hint="eastAsia" w:ascii="宋体" w:hAnsi="宋体" w:cs="宋体"/>
          <w:bCs/>
          <w:sz w:val="24"/>
          <w:szCs w:val="24"/>
          <w:highlight w:val="none"/>
        </w:rPr>
        <w:t>本项目投标文件为电子版投标文件，均由《投标文件（资质标）</w:t>
      </w:r>
      <w:r>
        <w:rPr>
          <w:rFonts w:hint="eastAsia" w:ascii="宋体" w:hAnsi="宋体" w:cs="宋体"/>
          <w:bCs/>
          <w:sz w:val="24"/>
          <w:szCs w:val="24"/>
          <w:highlight w:val="none"/>
          <w:lang w:eastAsia="zh-CN"/>
        </w:rPr>
        <w:t>》《</w:t>
      </w:r>
      <w:r>
        <w:rPr>
          <w:rFonts w:hint="eastAsia" w:ascii="宋体" w:hAnsi="宋体" w:cs="宋体"/>
          <w:bCs/>
          <w:sz w:val="24"/>
          <w:szCs w:val="24"/>
          <w:highlight w:val="none"/>
        </w:rPr>
        <w:t>投标文件（商务标）》文件组成。</w:t>
      </w:r>
    </w:p>
    <w:p>
      <w:pPr>
        <w:pStyle w:val="78"/>
        <w:ind w:firstLine="436" w:firstLineChars="182"/>
        <w:rPr>
          <w:rFonts w:eastAsia="宋体" w:cs="宋体"/>
          <w:bCs/>
          <w:highlight w:val="none"/>
        </w:rPr>
      </w:pPr>
      <w:r>
        <w:rPr>
          <w:rFonts w:hint="eastAsia" w:eastAsia="宋体" w:cs="宋体"/>
          <w:bCs/>
          <w:highlight w:val="none"/>
        </w:rPr>
        <w:t>本项目投标文件为</w:t>
      </w:r>
      <w:r>
        <w:rPr>
          <w:rFonts w:hint="eastAsia" w:eastAsia="宋体" w:cs="宋体"/>
          <w:bCs/>
          <w:color w:val="auto"/>
          <w:highlight w:val="none"/>
        </w:rPr>
        <w:t>电子版投标文件1份。</w:t>
      </w:r>
      <w:r>
        <w:rPr>
          <w:rFonts w:hint="eastAsia" w:eastAsia="宋体" w:cs="宋体"/>
          <w:bCs/>
          <w:highlight w:val="none"/>
        </w:rPr>
        <w:t>若为现场开标，营业执照和授权书需在开标现场出示；若为视频开标，则需在视频端呈现即可。若没有携带营业执照原件，将根据现场所有参与开标的投标单位和专家共同判定得出认可情况。</w:t>
      </w:r>
    </w:p>
    <w:p>
      <w:pPr>
        <w:pStyle w:val="78"/>
        <w:ind w:firstLine="198" w:firstLineChars="82"/>
        <w:rPr>
          <w:rFonts w:eastAsia="宋体" w:cs="宋体"/>
          <w:b/>
          <w:bCs/>
          <w:highlight w:val="none"/>
        </w:rPr>
      </w:pPr>
      <w:bookmarkStart w:id="1" w:name="_Toc212369516"/>
      <w:r>
        <w:rPr>
          <w:rFonts w:eastAsia="宋体" w:cs="宋体"/>
          <w:b/>
          <w:bCs/>
          <w:highlight w:val="none"/>
        </w:rPr>
        <w:t>3</w:t>
      </w:r>
      <w:r>
        <w:rPr>
          <w:rFonts w:hint="eastAsia" w:eastAsia="宋体" w:cs="宋体"/>
          <w:b/>
          <w:bCs/>
          <w:highlight w:val="none"/>
        </w:rPr>
        <w:t>.1 资格证明文件包括：</w:t>
      </w:r>
      <w:bookmarkEnd w:id="1"/>
    </w:p>
    <w:p>
      <w:pPr>
        <w:spacing w:line="360" w:lineRule="auto"/>
        <w:ind w:firstLine="480" w:firstLineChars="200"/>
        <w:rPr>
          <w:rFonts w:ascii="宋体" w:hAnsi="宋体" w:cs="宋体"/>
          <w:color w:val="000000"/>
          <w:sz w:val="24"/>
          <w:szCs w:val="24"/>
          <w:highlight w:val="none"/>
        </w:rPr>
      </w:pPr>
      <w:bookmarkStart w:id="2" w:name="_Toc212369515"/>
      <w:r>
        <w:rPr>
          <w:rFonts w:hint="eastAsia" w:ascii="宋体" w:hAnsi="宋体" w:cs="宋体"/>
          <w:color w:val="000000"/>
          <w:sz w:val="24"/>
          <w:szCs w:val="24"/>
          <w:highlight w:val="none"/>
        </w:rPr>
        <w:t>1）营业执照副本复印件；</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2）投标函（附件1）；</w:t>
      </w:r>
    </w:p>
    <w:p>
      <w:pPr>
        <w:spacing w:line="360" w:lineRule="auto"/>
        <w:ind w:firstLine="480" w:firstLineChars="200"/>
        <w:rPr>
          <w:rFonts w:ascii="宋体" w:hAnsi="宋体" w:cs="宋体"/>
          <w:b/>
          <w:color w:val="000000"/>
          <w:sz w:val="24"/>
          <w:szCs w:val="24"/>
          <w:highlight w:val="none"/>
        </w:rPr>
      </w:pPr>
      <w:r>
        <w:rPr>
          <w:rFonts w:hint="eastAsia" w:ascii="宋体" w:hAnsi="宋体" w:cs="宋体"/>
          <w:color w:val="000000"/>
          <w:sz w:val="24"/>
          <w:szCs w:val="24"/>
          <w:highlight w:val="none"/>
        </w:rPr>
        <w:t>3）法定代表人授权书（附件2）；法定代表人参加投标的，提供法人身份证明文件即可；被授权人参加投标的，需提供法定代表人授权委托书（含法人身份证和被授权人身份证正反面复印件）和</w:t>
      </w:r>
      <w:r>
        <w:rPr>
          <w:rFonts w:hint="eastAsia" w:ascii="宋体" w:hAnsi="宋体" w:cs="宋体"/>
          <w:sz w:val="24"/>
          <w:szCs w:val="24"/>
          <w:highlight w:val="none"/>
        </w:rPr>
        <w:t>被授权人</w:t>
      </w:r>
      <w:r>
        <w:rPr>
          <w:rFonts w:hint="eastAsia" w:ascii="宋体" w:hAnsi="宋体" w:cs="宋体"/>
          <w:kern w:val="0"/>
          <w:sz w:val="24"/>
          <w:szCs w:val="21"/>
          <w:highlight w:val="none"/>
          <w:lang w:bidi="en-US"/>
        </w:rPr>
        <w:t>近</w:t>
      </w:r>
      <w:r>
        <w:rPr>
          <w:rFonts w:hint="eastAsia" w:ascii="宋体" w:hAnsi="宋体" w:cs="宋体"/>
          <w:kern w:val="0"/>
          <w:sz w:val="24"/>
          <w:szCs w:val="21"/>
          <w:highlight w:val="none"/>
          <w:u w:val="single"/>
          <w:lang w:bidi="en-US"/>
        </w:rPr>
        <w:t>6个月及以上</w:t>
      </w:r>
      <w:r>
        <w:rPr>
          <w:rFonts w:hint="eastAsia" w:ascii="宋体" w:hAnsi="宋体" w:cs="宋体"/>
          <w:kern w:val="0"/>
          <w:sz w:val="24"/>
          <w:szCs w:val="21"/>
          <w:highlight w:val="none"/>
          <w:lang w:bidi="en-US"/>
        </w:rPr>
        <w:t>社保缴纳证明</w:t>
      </w:r>
      <w:r>
        <w:rPr>
          <w:rFonts w:hint="eastAsia" w:ascii="宋体" w:hAnsi="宋体" w:cs="宋体"/>
          <w:b/>
          <w:color w:val="000000"/>
          <w:sz w:val="24"/>
          <w:szCs w:val="24"/>
          <w:highlight w:val="none"/>
        </w:rPr>
        <w:t>；</w:t>
      </w:r>
    </w:p>
    <w:p>
      <w:pPr>
        <w:keepNext w:val="0"/>
        <w:keepLines w:val="0"/>
        <w:widowControl/>
        <w:suppressLineNumbers w:val="0"/>
        <w:ind w:firstLine="480" w:firstLineChars="200"/>
        <w:jc w:val="left"/>
        <w:rPr>
          <w:rFonts w:ascii="宋体" w:hAnsi="宋体" w:cs="宋体"/>
          <w:color w:val="000000"/>
          <w:sz w:val="24"/>
          <w:szCs w:val="24"/>
          <w:highlight w:val="none"/>
        </w:rPr>
      </w:pPr>
      <w:r>
        <w:rPr>
          <w:rFonts w:hint="eastAsia" w:ascii="宋体" w:hAnsi="宋体" w:cs="宋体"/>
          <w:bCs/>
          <w:color w:val="000000"/>
          <w:sz w:val="24"/>
          <w:szCs w:val="24"/>
          <w:highlight w:val="none"/>
        </w:rPr>
        <w:t>4</w:t>
      </w:r>
      <w:r>
        <w:rPr>
          <w:rFonts w:hint="eastAsia" w:ascii="宋体" w:hAnsi="宋体" w:cs="宋体"/>
          <w:bCs/>
          <w:color w:val="000000"/>
          <w:sz w:val="24"/>
          <w:szCs w:val="24"/>
          <w:highlight w:val="none"/>
          <w:lang w:eastAsia="zh-CN"/>
        </w:rPr>
        <w:t>）</w:t>
      </w:r>
      <w:r>
        <w:rPr>
          <w:rFonts w:hint="eastAsia" w:ascii="宋体" w:hAnsi="宋体" w:cs="宋体"/>
          <w:color w:val="000000"/>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5）近三年内在经营活动中没有违法违纪行为的声明；</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w:t>
      </w:r>
      <w:r>
        <w:rPr>
          <w:rFonts w:hint="eastAsia" w:ascii="宋体" w:hAnsi="宋体"/>
          <w:sz w:val="24"/>
          <w:highlight w:val="none"/>
          <w:lang w:val="en-US" w:eastAsia="zh-CN"/>
        </w:rPr>
        <w:t>企业最近半年完税证明、信用证明材料（中国人民银行信用代码证+征信报告）</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8)代理商投标要携带生产商的授权书、原厂售后服务承诺书，根据实际情况提供即可，无格式限制；</w:t>
      </w:r>
    </w:p>
    <w:p>
      <w:pPr>
        <w:spacing w:line="360" w:lineRule="auto"/>
        <w:ind w:firstLine="480" w:firstLineChars="200"/>
        <w:rPr>
          <w:rFonts w:ascii="宋体" w:hAnsi="宋体" w:cs="宋体"/>
          <w:sz w:val="24"/>
          <w:szCs w:val="24"/>
          <w:highlight w:val="none"/>
        </w:rPr>
      </w:pPr>
      <w:r>
        <w:rPr>
          <w:rFonts w:hint="eastAsia" w:ascii="宋体" w:hAnsi="宋体" w:cs="宋体"/>
          <w:color w:val="000000"/>
          <w:sz w:val="24"/>
          <w:szCs w:val="24"/>
          <w:highlight w:val="none"/>
        </w:rPr>
        <w:t>9)</w:t>
      </w:r>
      <w:r>
        <w:rPr>
          <w:rFonts w:ascii="宋体" w:hAnsi="宋体" w:cs="宋体"/>
          <w:sz w:val="24"/>
          <w:szCs w:val="24"/>
          <w:highlight w:val="none"/>
        </w:rPr>
        <w:t>年度纳税信用评价信息（可从电子税务局查询截图，需加盖公章）；</w:t>
      </w:r>
    </w:p>
    <w:p>
      <w:pPr>
        <w:spacing w:line="360" w:lineRule="auto"/>
        <w:ind w:firstLine="480" w:firstLineChars="200"/>
        <w:rPr>
          <w:rFonts w:ascii="宋体" w:hAnsi="宋体" w:cs="宋体"/>
          <w:color w:val="000000"/>
          <w:sz w:val="24"/>
          <w:szCs w:val="24"/>
          <w:highlight w:val="none"/>
        </w:rPr>
      </w:pPr>
      <w:r>
        <w:rPr>
          <w:rFonts w:hint="eastAsia" w:ascii="宋体" w:hAnsi="宋体" w:cs="宋体"/>
          <w:sz w:val="24"/>
          <w:szCs w:val="24"/>
          <w:highlight w:val="none"/>
        </w:rPr>
        <w:t>10）</w:t>
      </w:r>
      <w:r>
        <w:rPr>
          <w:rFonts w:ascii="宋体" w:hAnsi="宋体" w:cs="宋体"/>
          <w:sz w:val="24"/>
          <w:szCs w:val="24"/>
          <w:highlight w:val="none"/>
        </w:rPr>
        <w:t>企业对外担保说明（写明贵单位对外有无对外担保和质押业务，需加盖公章）</w:t>
      </w:r>
      <w:r>
        <w:rPr>
          <w:rFonts w:hint="eastAsia" w:ascii="宋体" w:hAnsi="宋体" w:cs="宋体"/>
          <w:color w:val="000000"/>
          <w:sz w:val="24"/>
          <w:szCs w:val="24"/>
          <w:highlight w:val="none"/>
        </w:rPr>
        <w:t>；</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11)保密承诺函（附件3）；</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12)企业近三年同类项目业绩证明。</w:t>
      </w:r>
    </w:p>
    <w:bookmarkEnd w:id="2"/>
    <w:p>
      <w:pPr>
        <w:pStyle w:val="78"/>
        <w:ind w:firstLine="198" w:firstLineChars="82"/>
        <w:rPr>
          <w:rFonts w:eastAsia="宋体" w:cs="宋体"/>
          <w:b/>
          <w:bCs/>
          <w:highlight w:val="none"/>
        </w:rPr>
      </w:pPr>
      <w:r>
        <w:rPr>
          <w:rFonts w:eastAsia="宋体" w:cs="宋体"/>
          <w:b/>
          <w:bCs/>
          <w:highlight w:val="none"/>
        </w:rPr>
        <w:t>3</w:t>
      </w:r>
      <w:r>
        <w:rPr>
          <w:rFonts w:hint="eastAsia" w:eastAsia="宋体" w:cs="宋体"/>
          <w:b/>
          <w:bCs/>
          <w:highlight w:val="none"/>
        </w:rPr>
        <w:t>.</w:t>
      </w:r>
      <w:r>
        <w:rPr>
          <w:rFonts w:eastAsia="宋体" w:cs="宋体"/>
          <w:b/>
          <w:bCs/>
          <w:highlight w:val="none"/>
        </w:rPr>
        <w:t>2</w:t>
      </w:r>
      <w:r>
        <w:rPr>
          <w:rFonts w:hint="eastAsia" w:eastAsia="宋体" w:cs="宋体"/>
          <w:b/>
          <w:bCs/>
          <w:highlight w:val="none"/>
        </w:rPr>
        <w:t>商务部分：</w:t>
      </w:r>
    </w:p>
    <w:p>
      <w:pPr>
        <w:pStyle w:val="78"/>
        <w:ind w:firstLine="480"/>
        <w:rPr>
          <w:rFonts w:eastAsia="宋体" w:cs="宋体"/>
          <w:highlight w:val="none"/>
        </w:rPr>
      </w:pPr>
      <w:r>
        <w:rPr>
          <w:rFonts w:eastAsia="宋体" w:cs="宋体"/>
          <w:highlight w:val="none"/>
        </w:rPr>
        <w:t>1</w:t>
      </w:r>
      <w:r>
        <w:rPr>
          <w:rFonts w:hint="eastAsia" w:eastAsia="宋体" w:cs="宋体"/>
          <w:highlight w:val="none"/>
        </w:rPr>
        <w:t>）服务承诺函(附件</w:t>
      </w:r>
      <w:r>
        <w:rPr>
          <w:rFonts w:eastAsia="宋体" w:cs="宋体"/>
          <w:highlight w:val="none"/>
        </w:rPr>
        <w:t>7</w:t>
      </w:r>
      <w:r>
        <w:rPr>
          <w:rFonts w:hint="eastAsia" w:eastAsia="宋体" w:cs="宋体"/>
          <w:highlight w:val="none"/>
        </w:rPr>
        <w:t>)；</w:t>
      </w:r>
    </w:p>
    <w:p>
      <w:pPr>
        <w:pStyle w:val="78"/>
        <w:ind w:firstLine="480"/>
        <w:rPr>
          <w:rFonts w:eastAsia="宋体" w:cs="宋体"/>
          <w:highlight w:val="none"/>
        </w:rPr>
      </w:pPr>
      <w:r>
        <w:rPr>
          <w:rFonts w:eastAsia="宋体" w:cs="宋体"/>
          <w:highlight w:val="none"/>
        </w:rPr>
        <w:t>2</w:t>
      </w:r>
      <w:r>
        <w:rPr>
          <w:rFonts w:hint="eastAsia" w:eastAsia="宋体" w:cs="宋体"/>
          <w:highlight w:val="none"/>
        </w:rPr>
        <w:t>）报价清单（附件单独E</w:t>
      </w:r>
      <w:r>
        <w:rPr>
          <w:rFonts w:eastAsia="宋体" w:cs="宋体"/>
          <w:highlight w:val="none"/>
        </w:rPr>
        <w:t>XCEL</w:t>
      </w:r>
      <w:r>
        <w:rPr>
          <w:rFonts w:hint="eastAsia" w:eastAsia="宋体" w:cs="宋体"/>
          <w:highlight w:val="none"/>
        </w:rPr>
        <w:t>“</w:t>
      </w:r>
      <w:r>
        <w:rPr>
          <w:rFonts w:hint="eastAsia" w:eastAsia="宋体" w:cs="宋体"/>
          <w:highlight w:val="none"/>
          <w:lang w:eastAsia="zh-CN"/>
        </w:rPr>
        <w:t>济宁商用车有限公司</w:t>
      </w:r>
      <w:r>
        <w:rPr>
          <w:rFonts w:hint="eastAsia" w:eastAsia="宋体" w:cs="宋体"/>
          <w:highlight w:val="none"/>
        </w:rPr>
        <w:t>2024年</w:t>
      </w:r>
      <w:r>
        <w:rPr>
          <w:rFonts w:hint="eastAsia" w:eastAsia="宋体" w:cs="宋体"/>
          <w:highlight w:val="none"/>
          <w:lang w:val="en-US" w:eastAsia="zh-CN"/>
        </w:rPr>
        <w:t>度弱电维修维护框架项目</w:t>
      </w:r>
      <w:r>
        <w:rPr>
          <w:rFonts w:hint="eastAsia" w:eastAsia="宋体" w:cs="宋体"/>
          <w:highlight w:val="none"/>
        </w:rPr>
        <w:t>报价清单.xlsx”）；</w:t>
      </w:r>
    </w:p>
    <w:p>
      <w:pPr>
        <w:pStyle w:val="78"/>
        <w:ind w:firstLine="480"/>
        <w:rPr>
          <w:rFonts w:eastAsia="宋体" w:cs="宋体"/>
          <w:highlight w:val="none"/>
        </w:rPr>
      </w:pPr>
      <w:r>
        <w:rPr>
          <w:rFonts w:eastAsia="宋体" w:cs="宋体"/>
          <w:highlight w:val="none"/>
        </w:rPr>
        <w:t>3</w:t>
      </w:r>
      <w:r>
        <w:rPr>
          <w:rFonts w:hint="eastAsia" w:eastAsia="宋体" w:cs="宋体"/>
          <w:highlight w:val="none"/>
        </w:rPr>
        <w:t>）按招标文件投标人须知和技术规格书中要求提供的有关文件。</w:t>
      </w:r>
    </w:p>
    <w:p>
      <w:pPr>
        <w:pStyle w:val="84"/>
        <w:rPr>
          <w:rFonts w:hint="default" w:ascii="宋体" w:hAnsi="宋体" w:eastAsia="宋体" w:cs="宋体"/>
          <w:highlight w:val="none"/>
        </w:rPr>
      </w:pPr>
      <w:r>
        <w:rPr>
          <w:rFonts w:hint="default" w:ascii="宋体" w:hAnsi="宋体" w:eastAsia="宋体" w:cs="宋体"/>
          <w:highlight w:val="none"/>
        </w:rPr>
        <w:t>4.投标保证金及投标有效期</w:t>
      </w:r>
    </w:p>
    <w:p>
      <w:pPr>
        <w:pStyle w:val="78"/>
        <w:ind w:firstLine="482"/>
        <w:rPr>
          <w:rFonts w:hint="eastAsia" w:ascii="宋体" w:hAnsi="宋体" w:eastAsia="宋体" w:cs="宋体"/>
          <w:b/>
          <w:bCs/>
          <w:highlight w:val="none"/>
        </w:rPr>
      </w:pPr>
      <w:r>
        <w:rPr>
          <w:rFonts w:hint="eastAsia" w:ascii="宋体" w:hAnsi="宋体" w:eastAsia="宋体" w:cs="宋体"/>
          <w:b/>
          <w:bCs/>
          <w:highlight w:val="none"/>
        </w:rPr>
        <w:t>4.1投标保证金的缴纳形式</w:t>
      </w:r>
    </w:p>
    <w:p>
      <w:pPr>
        <w:pStyle w:val="78"/>
        <w:ind w:firstLine="482"/>
        <w:rPr>
          <w:rFonts w:hint="eastAsia" w:ascii="宋体" w:hAnsi="宋体" w:eastAsia="宋体" w:cs="宋体"/>
          <w:b w:val="0"/>
          <w:bCs w:val="0"/>
          <w:highlight w:val="none"/>
        </w:rPr>
      </w:pPr>
      <w:r>
        <w:rPr>
          <w:rFonts w:hint="eastAsia" w:ascii="宋体" w:hAnsi="宋体" w:eastAsia="宋体" w:cs="宋体"/>
          <w:b w:val="0"/>
          <w:bCs w:val="0"/>
          <w:highlight w:val="none"/>
        </w:rPr>
        <w:t>电汇或网银</w:t>
      </w:r>
    </w:p>
    <w:p>
      <w:pPr>
        <w:pStyle w:val="78"/>
        <w:ind w:firstLine="482"/>
        <w:rPr>
          <w:rFonts w:hint="default" w:ascii="宋体" w:hAnsi="宋体" w:eastAsia="宋体" w:cs="宋体"/>
          <w:b/>
          <w:bCs/>
          <w:highlight w:val="none"/>
          <w:lang w:val="en-US" w:eastAsia="zh-CN"/>
        </w:rPr>
      </w:pPr>
      <w:r>
        <w:rPr>
          <w:rFonts w:hint="eastAsia" w:ascii="宋体" w:hAnsi="宋体" w:eastAsia="宋体" w:cs="宋体"/>
          <w:b/>
          <w:bCs/>
          <w:highlight w:val="none"/>
        </w:rPr>
        <w:t>4.2投标保证金的金额</w:t>
      </w:r>
      <w:r>
        <w:rPr>
          <w:rFonts w:hint="eastAsia" w:eastAsia="宋体" w:cs="宋体"/>
          <w:b/>
          <w:bCs/>
          <w:highlight w:val="none"/>
          <w:lang w:val="en-US" w:eastAsia="zh-CN"/>
        </w:rPr>
        <w:t>及付款信息</w:t>
      </w:r>
    </w:p>
    <w:p>
      <w:pPr>
        <w:pStyle w:val="78"/>
        <w:ind w:firstLine="482"/>
        <w:rPr>
          <w:rFonts w:hint="eastAsia" w:ascii="宋体" w:hAnsi="宋体" w:eastAsia="宋体" w:cs="宋体"/>
          <w:b w:val="0"/>
          <w:bCs w:val="0"/>
          <w:highlight w:val="none"/>
        </w:rPr>
      </w:pPr>
      <w:r>
        <w:rPr>
          <w:rFonts w:hint="eastAsia" w:eastAsia="宋体" w:cs="宋体"/>
          <w:b w:val="0"/>
          <w:bCs w:val="0"/>
          <w:highlight w:val="none"/>
          <w:lang w:val="en-US" w:eastAsia="zh-CN"/>
        </w:rPr>
        <w:t>金额：</w:t>
      </w:r>
      <w:r>
        <w:rPr>
          <w:rFonts w:hint="eastAsia" w:ascii="宋体" w:hAnsi="宋体" w:eastAsia="宋体" w:cs="宋体"/>
          <w:b w:val="0"/>
          <w:bCs w:val="0"/>
          <w:highlight w:val="none"/>
        </w:rPr>
        <w:t>人民币5000.00元</w:t>
      </w:r>
    </w:p>
    <w:p>
      <w:pPr>
        <w:pStyle w:val="80"/>
        <w:ind w:firstLine="420"/>
        <w:rPr>
          <w:rFonts w:hint="eastAsia" w:eastAsia="宋体" w:cs="宋体"/>
          <w:sz w:val="24"/>
          <w:szCs w:val="24"/>
          <w:highlight w:val="none"/>
        </w:rPr>
      </w:pPr>
      <w:r>
        <w:rPr>
          <w:rFonts w:hint="eastAsia" w:eastAsia="宋体" w:cs="宋体"/>
          <w:sz w:val="24"/>
          <w:szCs w:val="24"/>
          <w:highlight w:val="none"/>
        </w:rPr>
        <w:t xml:space="preserve">开户名称：中国重汽集团济宁商用车有限公司 </w:t>
      </w:r>
    </w:p>
    <w:p>
      <w:pPr>
        <w:pStyle w:val="80"/>
        <w:ind w:firstLine="420"/>
        <w:rPr>
          <w:rFonts w:hint="eastAsia" w:eastAsia="宋体" w:cs="宋体"/>
          <w:sz w:val="24"/>
          <w:szCs w:val="24"/>
          <w:highlight w:val="none"/>
        </w:rPr>
      </w:pPr>
      <w:r>
        <w:rPr>
          <w:rFonts w:hint="eastAsia" w:eastAsia="宋体" w:cs="宋体"/>
          <w:sz w:val="24"/>
          <w:szCs w:val="24"/>
          <w:highlight w:val="none"/>
        </w:rPr>
        <w:t>开户银行： 中行济宁分行</w:t>
      </w:r>
    </w:p>
    <w:p>
      <w:pPr>
        <w:pStyle w:val="80"/>
        <w:ind w:firstLine="420"/>
        <w:rPr>
          <w:rFonts w:hint="eastAsia" w:eastAsia="宋体" w:cs="宋体"/>
          <w:sz w:val="24"/>
          <w:szCs w:val="24"/>
          <w:highlight w:val="none"/>
        </w:rPr>
      </w:pPr>
      <w:r>
        <w:rPr>
          <w:rFonts w:hint="eastAsia" w:eastAsia="宋体" w:cs="宋体"/>
          <w:sz w:val="24"/>
          <w:szCs w:val="24"/>
          <w:highlight w:val="none"/>
        </w:rPr>
        <w:t>银行帐号：231202725157</w:t>
      </w:r>
    </w:p>
    <w:p>
      <w:pPr>
        <w:pStyle w:val="80"/>
        <w:ind w:firstLine="420"/>
        <w:rPr>
          <w:rFonts w:hint="eastAsia" w:eastAsia="宋体" w:cs="宋体"/>
          <w:sz w:val="24"/>
          <w:szCs w:val="24"/>
          <w:highlight w:val="none"/>
        </w:rPr>
      </w:pPr>
      <w:r>
        <w:rPr>
          <w:rFonts w:hint="eastAsia" w:eastAsia="宋体" w:cs="宋体"/>
          <w:sz w:val="24"/>
          <w:szCs w:val="24"/>
          <w:highlight w:val="none"/>
        </w:rPr>
        <w:t>投标保证金应从投标人的基本账户转出至上述账户并到账，否则视为无效投标。</w:t>
      </w:r>
    </w:p>
    <w:p>
      <w:pPr>
        <w:pStyle w:val="80"/>
        <w:ind w:firstLine="420"/>
        <w:rPr>
          <w:rFonts w:hint="eastAsia" w:eastAsia="宋体" w:cs="宋体"/>
          <w:sz w:val="24"/>
          <w:szCs w:val="24"/>
          <w:highlight w:val="none"/>
        </w:rPr>
      </w:pPr>
      <w:r>
        <w:rPr>
          <w:rFonts w:hint="eastAsia" w:eastAsia="宋体" w:cs="宋体"/>
          <w:sz w:val="24"/>
          <w:szCs w:val="24"/>
          <w:highlight w:val="none"/>
        </w:rPr>
        <w:t>转账附言：公司名称+项目名称+投标保证金。</w:t>
      </w:r>
    </w:p>
    <w:p>
      <w:pPr>
        <w:pStyle w:val="78"/>
        <w:ind w:firstLine="482"/>
        <w:rPr>
          <w:rFonts w:hint="eastAsia" w:ascii="宋体" w:hAnsi="宋体" w:eastAsia="宋体" w:cs="宋体"/>
          <w:b/>
          <w:bCs/>
          <w:highlight w:val="none"/>
        </w:rPr>
      </w:pPr>
      <w:r>
        <w:rPr>
          <w:rFonts w:hint="eastAsia" w:ascii="宋体" w:hAnsi="宋体" w:eastAsia="宋体" w:cs="宋体"/>
          <w:b/>
          <w:bCs/>
          <w:highlight w:val="none"/>
        </w:rPr>
        <w:t>4.3保证金缴纳截止时间</w:t>
      </w:r>
    </w:p>
    <w:p>
      <w:pPr>
        <w:pStyle w:val="78"/>
        <w:ind w:firstLine="482"/>
        <w:rPr>
          <w:rFonts w:hint="eastAsia" w:ascii="宋体" w:hAnsi="宋体" w:eastAsia="宋体" w:cs="宋体"/>
          <w:b w:val="0"/>
          <w:bCs w:val="0"/>
          <w:highlight w:val="none"/>
        </w:rPr>
      </w:pPr>
      <w:r>
        <w:rPr>
          <w:rFonts w:hint="eastAsia" w:ascii="宋体" w:hAnsi="宋体" w:eastAsia="宋体" w:cs="宋体"/>
          <w:b w:val="0"/>
          <w:bCs w:val="0"/>
          <w:highlight w:val="none"/>
        </w:rPr>
        <w:t>2024年5月1</w:t>
      </w:r>
      <w:r>
        <w:rPr>
          <w:rFonts w:hint="eastAsia" w:eastAsia="宋体" w:cs="宋体"/>
          <w:b w:val="0"/>
          <w:bCs w:val="0"/>
          <w:highlight w:val="none"/>
          <w:lang w:val="en-US" w:eastAsia="zh-CN"/>
        </w:rPr>
        <w:t>5</w:t>
      </w:r>
      <w:r>
        <w:rPr>
          <w:rFonts w:hint="eastAsia" w:ascii="宋体" w:hAnsi="宋体" w:eastAsia="宋体" w:cs="宋体"/>
          <w:b w:val="0"/>
          <w:bCs w:val="0"/>
          <w:highlight w:val="none"/>
        </w:rPr>
        <w:t>日8：00前（同应标截止时间）</w:t>
      </w:r>
    </w:p>
    <w:p>
      <w:pPr>
        <w:pStyle w:val="80"/>
        <w:ind w:firstLine="420"/>
        <w:rPr>
          <w:rFonts w:hint="eastAsia" w:eastAsia="宋体" w:cs="宋体"/>
          <w:sz w:val="24"/>
          <w:szCs w:val="24"/>
          <w:highlight w:val="none"/>
        </w:rPr>
      </w:pPr>
      <w:r>
        <w:rPr>
          <w:rFonts w:hint="eastAsia" w:eastAsia="宋体" w:cs="宋体"/>
          <w:sz w:val="24"/>
          <w:szCs w:val="24"/>
          <w:highlight w:val="none"/>
        </w:rPr>
        <w:t>供应商应充分考虑银行信息交换时间，由此带来的保证金不能按时到帐的责任由供应商自行承担。</w:t>
      </w:r>
    </w:p>
    <w:p>
      <w:pPr>
        <w:pStyle w:val="80"/>
        <w:ind w:firstLine="482" w:firstLineChars="200"/>
        <w:rPr>
          <w:rFonts w:hint="eastAsia" w:ascii="宋体" w:hAnsi="宋体" w:eastAsia="宋体" w:cs="宋体"/>
          <w:b/>
          <w:color w:val="000000"/>
          <w:sz w:val="24"/>
          <w:szCs w:val="24"/>
          <w:highlight w:val="none"/>
          <w:lang w:val="en-US" w:eastAsia="zh-CN"/>
        </w:rPr>
      </w:pPr>
      <w:r>
        <w:rPr>
          <w:rFonts w:hint="eastAsia" w:eastAsia="宋体" w:cs="宋体"/>
          <w:b/>
          <w:color w:val="000000"/>
          <w:sz w:val="24"/>
          <w:szCs w:val="24"/>
          <w:highlight w:val="none"/>
        </w:rPr>
        <w:t>4.4</w:t>
      </w:r>
      <w:r>
        <w:rPr>
          <w:rFonts w:hint="eastAsia" w:ascii="宋体" w:hAnsi="宋体" w:eastAsia="宋体" w:cs="宋体"/>
          <w:b/>
          <w:color w:val="000000"/>
          <w:sz w:val="24"/>
          <w:szCs w:val="24"/>
          <w:highlight w:val="none"/>
          <w:lang w:val="en-US" w:eastAsia="zh-CN"/>
        </w:rPr>
        <w:t>投标保证金返还</w:t>
      </w:r>
    </w:p>
    <w:p>
      <w:pPr>
        <w:pStyle w:val="80"/>
        <w:ind w:firstLine="480" w:firstLineChars="200"/>
        <w:rPr>
          <w:rFonts w:hint="eastAsia" w:eastAsia="宋体" w:cs="宋体"/>
          <w:highlight w:val="none"/>
        </w:rPr>
      </w:pPr>
      <w:r>
        <w:rPr>
          <w:rFonts w:hint="eastAsia" w:eastAsia="宋体" w:cs="宋体"/>
          <w:bCs w:val="0"/>
          <w:color w:val="000000"/>
          <w:sz w:val="24"/>
          <w:szCs w:val="24"/>
          <w:highlight w:val="none"/>
        </w:rPr>
        <w:t>对于没有中标的投标人，投标保证金将于招标人内部完成中标人评审并确认最终</w:t>
      </w:r>
      <w:r>
        <w:rPr>
          <w:rFonts w:hint="eastAsia" w:eastAsia="宋体" w:cs="宋体"/>
          <w:bCs w:val="0"/>
          <w:sz w:val="24"/>
          <w:szCs w:val="24"/>
          <w:highlight w:val="none"/>
        </w:rPr>
        <w:t>中</w:t>
      </w:r>
      <w:r>
        <w:rPr>
          <w:rFonts w:hint="eastAsia" w:eastAsia="宋体" w:cs="宋体"/>
          <w:sz w:val="24"/>
          <w:szCs w:val="24"/>
          <w:highlight w:val="none"/>
        </w:rPr>
        <w:t>标人后在30工作日内予以原路返还（无息）；对于中标方，投标保证金将在签订合同后转为合同履约保证金，在项目终验收后30个工作日内原路返还（无息）</w:t>
      </w:r>
      <w:r>
        <w:rPr>
          <w:rFonts w:hint="eastAsia" w:eastAsia="宋体" w:cs="宋体"/>
          <w:highlight w:val="none"/>
        </w:rPr>
        <w:t>。</w:t>
      </w:r>
    </w:p>
    <w:p>
      <w:pPr>
        <w:pStyle w:val="80"/>
        <w:rPr>
          <w:rFonts w:eastAsia="宋体" w:cs="宋体"/>
          <w:highlight w:val="none"/>
        </w:rPr>
      </w:pPr>
      <w:r>
        <w:rPr>
          <w:rFonts w:hint="eastAsia" w:eastAsia="宋体" w:cs="宋体"/>
          <w:highlight w:val="none"/>
        </w:rPr>
        <w:t>五、议程安排</w:t>
      </w:r>
    </w:p>
    <w:p>
      <w:pPr>
        <w:pStyle w:val="84"/>
        <w:spacing w:line="360" w:lineRule="auto"/>
        <w:ind w:firstLine="480"/>
        <w:rPr>
          <w:rFonts w:ascii="宋体" w:hAnsi="宋体" w:eastAsia="宋体" w:cs="宋体"/>
          <w:b w:val="0"/>
          <w:bCs w:val="0"/>
          <w:highlight w:val="none"/>
        </w:rPr>
      </w:pPr>
      <w:r>
        <w:rPr>
          <w:rFonts w:hint="eastAsia" w:ascii="宋体" w:hAnsi="宋体" w:eastAsia="宋体" w:cs="宋体"/>
          <w:b w:val="0"/>
          <w:bCs w:val="0"/>
          <w:highlight w:val="none"/>
        </w:rPr>
        <w:t>1、发标时间：</w:t>
      </w:r>
      <w:r>
        <w:rPr>
          <w:rFonts w:hint="eastAsia" w:ascii="宋体" w:hAnsi="宋体" w:eastAsia="宋体" w:cs="宋体"/>
          <w:b w:val="0"/>
          <w:bCs w:val="0"/>
          <w:color w:val="auto"/>
          <w:highlight w:val="none"/>
        </w:rPr>
        <w:t>202</w:t>
      </w:r>
      <w:r>
        <w:rPr>
          <w:rFonts w:ascii="宋体" w:hAnsi="宋体" w:eastAsia="宋体" w:cs="宋体"/>
          <w:b w:val="0"/>
          <w:bCs w:val="0"/>
          <w:color w:val="auto"/>
          <w:highlight w:val="none"/>
        </w:rPr>
        <w:t>4</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lang w:val="en-US" w:eastAsia="zh-CN"/>
        </w:rPr>
        <w:t>25</w:t>
      </w:r>
      <w:r>
        <w:rPr>
          <w:rFonts w:hint="eastAsia" w:ascii="宋体" w:hAnsi="宋体" w:eastAsia="宋体" w:cs="宋体"/>
          <w:b w:val="0"/>
          <w:bCs w:val="0"/>
          <w:color w:val="auto"/>
          <w:highlight w:val="none"/>
        </w:rPr>
        <w:t>日</w:t>
      </w:r>
    </w:p>
    <w:p>
      <w:pPr>
        <w:pStyle w:val="84"/>
        <w:spacing w:line="360" w:lineRule="auto"/>
        <w:ind w:firstLine="480"/>
        <w:rPr>
          <w:rFonts w:ascii="宋体" w:hAnsi="宋体" w:eastAsia="宋体" w:cs="宋体"/>
          <w:b w:val="0"/>
          <w:bCs w:val="0"/>
          <w:highlight w:val="none"/>
        </w:rPr>
      </w:pPr>
      <w:r>
        <w:rPr>
          <w:rFonts w:hint="eastAsia" w:ascii="宋体" w:hAnsi="宋体" w:eastAsia="宋体" w:cs="宋体"/>
          <w:b w:val="0"/>
          <w:bCs w:val="0"/>
          <w:highlight w:val="none"/>
        </w:rPr>
        <w:t>2、发布招标方式：本次招标公告在中国重汽官方网站、中国重汽E采通平台发布。</w:t>
      </w:r>
    </w:p>
    <w:p>
      <w:pPr>
        <w:pStyle w:val="78"/>
        <w:ind w:firstLine="480"/>
        <w:rPr>
          <w:rFonts w:eastAsia="宋体" w:cs="宋体"/>
          <w:highlight w:val="none"/>
        </w:rPr>
      </w:pPr>
      <w:r>
        <w:rPr>
          <w:rFonts w:hint="eastAsia" w:eastAsia="宋体" w:cs="宋体"/>
          <w:highlight w:val="none"/>
        </w:rPr>
        <w:t>注意：以上渠道为官方指定发布渠道，切勿相信其他来源的信息。</w:t>
      </w:r>
    </w:p>
    <w:p>
      <w:pPr>
        <w:pStyle w:val="84"/>
        <w:ind w:firstLine="480"/>
        <w:rPr>
          <w:rFonts w:ascii="宋体" w:hAnsi="宋体" w:eastAsia="宋体" w:cs="宋体"/>
          <w:b w:val="0"/>
          <w:bCs w:val="0"/>
          <w:highlight w:val="none"/>
        </w:rPr>
      </w:pPr>
      <w:r>
        <w:rPr>
          <w:rFonts w:ascii="宋体" w:hAnsi="宋体" w:eastAsia="宋体" w:cs="宋体"/>
          <w:b w:val="0"/>
          <w:bCs w:val="0"/>
          <w:highlight w:val="none"/>
        </w:rPr>
        <w:t>3</w:t>
      </w:r>
      <w:r>
        <w:rPr>
          <w:rFonts w:hint="eastAsia" w:ascii="宋体" w:hAnsi="宋体" w:eastAsia="宋体" w:cs="宋体"/>
          <w:b w:val="0"/>
          <w:bCs w:val="0"/>
          <w:highlight w:val="none"/>
        </w:rPr>
        <w:t>、答疑</w:t>
      </w:r>
    </w:p>
    <w:p>
      <w:pPr>
        <w:pStyle w:val="78"/>
        <w:ind w:firstLine="480"/>
        <w:rPr>
          <w:rFonts w:hint="default" w:eastAsia="宋体" w:cs="宋体"/>
          <w:highlight w:val="none"/>
          <w:lang w:val="en-US" w:eastAsia="zh-CN"/>
        </w:rPr>
      </w:pPr>
      <w:r>
        <w:rPr>
          <w:rFonts w:hint="eastAsia" w:eastAsia="宋体" w:cs="宋体"/>
          <w:highlight w:val="none"/>
        </w:rPr>
        <w:t>联系人：</w:t>
      </w:r>
      <w:r>
        <w:rPr>
          <w:rFonts w:hint="eastAsia" w:eastAsia="宋体" w:cs="宋体"/>
          <w:highlight w:val="none"/>
          <w:lang w:val="en-US" w:eastAsia="zh-CN"/>
        </w:rPr>
        <w:t>王秋月</w:t>
      </w:r>
    </w:p>
    <w:p>
      <w:pPr>
        <w:pStyle w:val="78"/>
        <w:ind w:firstLine="480"/>
        <w:rPr>
          <w:rFonts w:eastAsia="宋体" w:cs="宋体"/>
          <w:highlight w:val="none"/>
        </w:rPr>
      </w:pPr>
      <w:r>
        <w:rPr>
          <w:rFonts w:hint="eastAsia" w:eastAsia="宋体" w:cs="宋体"/>
          <w:highlight w:val="none"/>
        </w:rPr>
        <w:t xml:space="preserve">电话： </w:t>
      </w:r>
      <w:r>
        <w:rPr>
          <w:rFonts w:eastAsia="宋体" w:cs="宋体"/>
          <w:highlight w:val="none"/>
        </w:rPr>
        <w:t xml:space="preserve"> </w:t>
      </w:r>
      <w:r>
        <w:rPr>
          <w:rFonts w:hint="eastAsia" w:eastAsia="宋体" w:cs="宋体"/>
          <w:highlight w:val="none"/>
        </w:rPr>
        <w:t>13953755292</w:t>
      </w:r>
    </w:p>
    <w:p>
      <w:pPr>
        <w:pStyle w:val="78"/>
        <w:ind w:firstLine="480"/>
        <w:rPr>
          <w:rFonts w:eastAsia="宋体" w:cs="宋体"/>
          <w:highlight w:val="none"/>
        </w:rPr>
      </w:pPr>
      <w:r>
        <w:rPr>
          <w:rFonts w:hint="eastAsia" w:eastAsia="宋体" w:cs="宋体"/>
          <w:highlight w:val="none"/>
        </w:rPr>
        <w:t xml:space="preserve">邮箱： </w:t>
      </w:r>
      <w:r>
        <w:rPr>
          <w:rFonts w:eastAsia="宋体" w:cs="宋体"/>
          <w:highlight w:val="none"/>
        </w:rPr>
        <w:t xml:space="preserve"> </w:t>
      </w:r>
      <w:r>
        <w:rPr>
          <w:rFonts w:hint="eastAsia" w:eastAsia="宋体" w:cs="宋体"/>
          <w:highlight w:val="none"/>
        </w:rPr>
        <w:t>wangqiuyue@sinotruk.com</w:t>
      </w:r>
    </w:p>
    <w:p>
      <w:pPr>
        <w:pStyle w:val="84"/>
        <w:ind w:firstLine="480"/>
        <w:rPr>
          <w:rFonts w:ascii="宋体" w:hAnsi="宋体" w:eastAsia="宋体" w:cs="宋体"/>
          <w:b w:val="0"/>
          <w:bCs w:val="0"/>
          <w:highlight w:val="none"/>
        </w:rPr>
      </w:pPr>
      <w:r>
        <w:rPr>
          <w:rFonts w:ascii="宋体" w:hAnsi="宋体" w:eastAsia="宋体" w:cs="宋体"/>
          <w:b w:val="0"/>
          <w:bCs w:val="0"/>
          <w:highlight w:val="none"/>
        </w:rPr>
        <w:t>4</w:t>
      </w:r>
      <w:r>
        <w:rPr>
          <w:rFonts w:hint="eastAsia" w:ascii="宋体" w:hAnsi="宋体" w:eastAsia="宋体" w:cs="宋体"/>
          <w:b w:val="0"/>
          <w:bCs w:val="0"/>
          <w:highlight w:val="none"/>
        </w:rPr>
        <w:t>、开标时间</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预计202</w:t>
      </w:r>
      <w:r>
        <w:rPr>
          <w:rFonts w:hAnsi="宋体" w:cs="宋体"/>
          <w:color w:val="000000"/>
          <w:sz w:val="24"/>
          <w:szCs w:val="24"/>
          <w:highlight w:val="none"/>
        </w:rPr>
        <w:t>4</w:t>
      </w:r>
      <w:r>
        <w:rPr>
          <w:rFonts w:hint="eastAsia" w:hAnsi="宋体" w:cs="宋体"/>
          <w:color w:val="000000"/>
          <w:sz w:val="24"/>
          <w:szCs w:val="24"/>
          <w:highlight w:val="none"/>
        </w:rPr>
        <w:t>年</w:t>
      </w:r>
      <w:r>
        <w:rPr>
          <w:rFonts w:hint="eastAsia" w:hAnsi="宋体" w:cs="宋体"/>
          <w:color w:val="000000"/>
          <w:sz w:val="24"/>
          <w:szCs w:val="24"/>
          <w:highlight w:val="none"/>
          <w:lang w:val="en-US" w:eastAsia="zh-CN"/>
        </w:rPr>
        <w:t>5</w:t>
      </w:r>
      <w:r>
        <w:rPr>
          <w:rFonts w:hint="eastAsia" w:hAnsi="宋体" w:cs="宋体"/>
          <w:color w:val="000000"/>
          <w:sz w:val="24"/>
          <w:szCs w:val="24"/>
          <w:highlight w:val="none"/>
        </w:rPr>
        <w:t>月</w:t>
      </w:r>
      <w:r>
        <w:rPr>
          <w:rFonts w:hint="eastAsia" w:hAnsi="宋体" w:cs="宋体"/>
          <w:color w:val="000000"/>
          <w:sz w:val="24"/>
          <w:szCs w:val="24"/>
          <w:highlight w:val="none"/>
          <w:lang w:val="en-US" w:eastAsia="zh-CN"/>
        </w:rPr>
        <w:t>15</w:t>
      </w:r>
      <w:r>
        <w:rPr>
          <w:rFonts w:hint="eastAsia" w:hAnsi="宋体" w:cs="宋体"/>
          <w:color w:val="000000"/>
          <w:sz w:val="24"/>
          <w:szCs w:val="24"/>
          <w:highlight w:val="none"/>
        </w:rPr>
        <w:t>日上午</w:t>
      </w:r>
      <w:r>
        <w:rPr>
          <w:rFonts w:hint="eastAsia" w:hAnsi="宋体" w:cs="宋体"/>
          <w:color w:val="000000"/>
          <w:sz w:val="24"/>
          <w:szCs w:val="24"/>
          <w:highlight w:val="none"/>
          <w:lang w:val="en-US" w:eastAsia="zh-CN"/>
        </w:rPr>
        <w:t>9</w:t>
      </w:r>
      <w:r>
        <w:rPr>
          <w:rFonts w:hint="eastAsia" w:hAnsi="宋体" w:cs="宋体"/>
          <w:color w:val="000000"/>
          <w:sz w:val="24"/>
          <w:szCs w:val="24"/>
          <w:highlight w:val="none"/>
        </w:rPr>
        <w:t>:30，若有变动另行通知。</w:t>
      </w:r>
    </w:p>
    <w:p>
      <w:pPr>
        <w:pStyle w:val="84"/>
        <w:ind w:firstLine="480"/>
        <w:rPr>
          <w:rFonts w:ascii="宋体" w:hAnsi="宋体" w:eastAsia="宋体" w:cs="宋体"/>
          <w:b w:val="0"/>
          <w:bCs w:val="0"/>
          <w:highlight w:val="none"/>
        </w:rPr>
      </w:pPr>
      <w:r>
        <w:rPr>
          <w:rFonts w:ascii="宋体" w:hAnsi="宋体" w:eastAsia="宋体" w:cs="宋体"/>
          <w:b w:val="0"/>
          <w:bCs w:val="0"/>
          <w:highlight w:val="none"/>
        </w:rPr>
        <w:t>5</w:t>
      </w:r>
      <w:r>
        <w:rPr>
          <w:rFonts w:hint="eastAsia" w:ascii="宋体" w:hAnsi="宋体" w:eastAsia="宋体" w:cs="宋体"/>
          <w:b w:val="0"/>
          <w:bCs w:val="0"/>
          <w:highlight w:val="none"/>
        </w:rPr>
        <w:t>、开标方式</w:t>
      </w:r>
    </w:p>
    <w:p>
      <w:pPr>
        <w:pStyle w:val="15"/>
        <w:spacing w:line="360" w:lineRule="auto"/>
        <w:ind w:firstLine="480" w:firstLineChars="200"/>
        <w:rPr>
          <w:rFonts w:hAnsi="宋体" w:cs="宋体"/>
          <w:sz w:val="24"/>
          <w:szCs w:val="24"/>
          <w:highlight w:val="none"/>
        </w:rPr>
      </w:pPr>
      <w:r>
        <w:rPr>
          <w:rFonts w:hint="eastAsia" w:hAnsi="宋体" w:cs="宋体"/>
          <w:sz w:val="24"/>
          <w:szCs w:val="24"/>
          <w:highlight w:val="none"/>
        </w:rPr>
        <w:t>如选择到场参与开标，自行携带笔记本电脑至开标地点即可。</w:t>
      </w:r>
    </w:p>
    <w:p>
      <w:pPr>
        <w:pStyle w:val="15"/>
        <w:spacing w:line="360" w:lineRule="auto"/>
        <w:ind w:firstLine="480" w:firstLineChars="200"/>
        <w:rPr>
          <w:rFonts w:hAnsi="宋体" w:cs="宋体"/>
          <w:sz w:val="24"/>
          <w:szCs w:val="24"/>
          <w:highlight w:val="none"/>
        </w:rPr>
      </w:pPr>
      <w:r>
        <w:rPr>
          <w:rFonts w:hint="eastAsia" w:hAnsi="宋体" w:cs="宋体"/>
          <w:sz w:val="24"/>
          <w:szCs w:val="24"/>
          <w:highlight w:val="none"/>
        </w:rPr>
        <w:t>如选择线上参与开标，请在参会时登录E采通系统进行开标操作。</w:t>
      </w:r>
    </w:p>
    <w:p>
      <w:pPr>
        <w:pStyle w:val="84"/>
        <w:ind w:firstLine="480"/>
        <w:rPr>
          <w:rFonts w:ascii="宋体" w:hAnsi="宋体" w:eastAsia="宋体" w:cs="宋体"/>
          <w:b w:val="0"/>
          <w:bCs w:val="0"/>
          <w:highlight w:val="none"/>
        </w:rPr>
      </w:pPr>
      <w:r>
        <w:rPr>
          <w:rFonts w:ascii="宋体" w:hAnsi="宋体" w:eastAsia="宋体" w:cs="宋体"/>
          <w:b w:val="0"/>
          <w:bCs w:val="0"/>
          <w:highlight w:val="none"/>
        </w:rPr>
        <w:t>6</w:t>
      </w:r>
      <w:r>
        <w:rPr>
          <w:rFonts w:hint="eastAsia" w:ascii="宋体" w:hAnsi="宋体" w:eastAsia="宋体" w:cs="宋体"/>
          <w:b w:val="0"/>
          <w:bCs w:val="0"/>
          <w:highlight w:val="none"/>
        </w:rPr>
        <w:t>、现场资质审验</w:t>
      </w:r>
    </w:p>
    <w:p>
      <w:pPr>
        <w:pStyle w:val="78"/>
        <w:ind w:firstLine="480"/>
        <w:rPr>
          <w:rFonts w:eastAsia="宋体" w:cs="宋体"/>
          <w:highlight w:val="none"/>
        </w:rPr>
      </w:pPr>
      <w:r>
        <w:rPr>
          <w:rFonts w:hint="eastAsia" w:eastAsia="宋体" w:cs="宋体"/>
          <w:highlight w:val="none"/>
        </w:rPr>
        <w:t>详见投标条件→资质证明文件。（本文档搜索查找即可）</w:t>
      </w:r>
      <w:r>
        <w:rPr>
          <w:rFonts w:hint="eastAsia" w:cs="宋体"/>
          <w:highlight w:val="none"/>
        </w:rPr>
        <w:t xml:space="preserve">  </w:t>
      </w:r>
    </w:p>
    <w:p>
      <w:pPr>
        <w:pStyle w:val="80"/>
        <w:rPr>
          <w:rFonts w:eastAsia="宋体" w:cs="宋体"/>
          <w:highlight w:val="none"/>
        </w:rPr>
      </w:pPr>
      <w:r>
        <w:rPr>
          <w:rFonts w:hint="eastAsia" w:eastAsia="宋体" w:cs="宋体"/>
          <w:highlight w:val="none"/>
        </w:rPr>
        <w:t>六、评标规则</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1、评标</w:t>
      </w:r>
    </w:p>
    <w:p>
      <w:pPr>
        <w:adjustRightInd w:val="0"/>
        <w:snapToGrid w:val="0"/>
        <w:spacing w:line="420" w:lineRule="exact"/>
        <w:ind w:firstLine="480" w:firstLineChars="200"/>
        <w:rPr>
          <w:rFonts w:ascii="宋体" w:hAnsi="宋体" w:cs="宋体"/>
          <w:color w:val="000000"/>
          <w:sz w:val="24"/>
          <w:szCs w:val="24"/>
          <w:highlight w:val="none"/>
        </w:rPr>
      </w:pPr>
      <w:r>
        <w:rPr>
          <w:rFonts w:hint="eastAsia" w:ascii="宋体" w:hAnsi="宋体" w:cs="宋体"/>
          <w:sz w:val="24"/>
          <w:szCs w:val="24"/>
          <w:highlight w:val="none"/>
        </w:rPr>
        <w:t>本次招标采用资质入围后，原则上合理最低价中标。</w:t>
      </w:r>
      <w:r>
        <w:rPr>
          <w:rFonts w:hint="eastAsia" w:ascii="宋体" w:hAnsi="宋体" w:cs="宋体"/>
          <w:color w:val="000000"/>
          <w:sz w:val="24"/>
          <w:szCs w:val="24"/>
          <w:highlight w:val="none"/>
        </w:rPr>
        <w:t>本着公平、公正、公开的原则，在资质综合评审后入围的前提下，选择合理最低价确定中标人，对未中标方不做任何解释。</w:t>
      </w:r>
    </w:p>
    <w:p>
      <w:pPr>
        <w:widowControl/>
        <w:spacing w:line="360" w:lineRule="auto"/>
        <w:ind w:right="2" w:firstLine="480" w:firstLineChars="200"/>
        <w:jc w:val="left"/>
        <w:rPr>
          <w:rFonts w:ascii="宋体" w:hAnsi="宋体" w:cs="宋体"/>
          <w:color w:val="000000"/>
          <w:sz w:val="24"/>
          <w:szCs w:val="24"/>
          <w:highlight w:val="none"/>
        </w:rPr>
      </w:pPr>
      <w:r>
        <w:rPr>
          <w:rFonts w:hint="eastAsia" w:ascii="宋体" w:hAnsi="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highlight w:val="none"/>
          <w:lang w:bidi="ar"/>
        </w:rPr>
        <w:t>变更意向中标人。</w:t>
      </w:r>
    </w:p>
    <w:p>
      <w:pPr>
        <w:pStyle w:val="15"/>
        <w:spacing w:line="360" w:lineRule="auto"/>
        <w:ind w:firstLine="480" w:firstLineChars="200"/>
        <w:rPr>
          <w:rFonts w:hAnsi="宋体" w:cs="宋体"/>
          <w:color w:val="000000"/>
          <w:sz w:val="24"/>
          <w:szCs w:val="24"/>
          <w:highlight w:val="none"/>
        </w:rPr>
      </w:pPr>
      <w:r>
        <w:rPr>
          <w:rFonts w:hAnsi="宋体" w:cs="宋体"/>
          <w:color w:val="000000"/>
          <w:sz w:val="24"/>
          <w:szCs w:val="24"/>
          <w:highlight w:val="none"/>
        </w:rPr>
        <w:t>2</w:t>
      </w:r>
      <w:r>
        <w:rPr>
          <w:rFonts w:hint="eastAsia" w:hAnsi="宋体" w:cs="宋体"/>
          <w:color w:val="000000"/>
          <w:sz w:val="24"/>
          <w:szCs w:val="24"/>
          <w:highlight w:val="none"/>
        </w:rPr>
        <w:t>、中标人瑕疵滞后发现的处理原则</w:t>
      </w:r>
    </w:p>
    <w:p>
      <w:pPr>
        <w:pStyle w:val="15"/>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highlight w:val="none"/>
        </w:rPr>
      </w:pPr>
      <w:r>
        <w:rPr>
          <w:rFonts w:hint="eastAsia" w:eastAsia="宋体" w:cs="宋体"/>
          <w:highlight w:val="none"/>
        </w:rPr>
        <w:t>七、合同签订</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2.中标人应该在中标通知书规定的时间、地点与招标人签订采购合同，否则按照开标后撤回投标处理。</w:t>
      </w:r>
    </w:p>
    <w:p>
      <w:pPr>
        <w:pStyle w:val="78"/>
        <w:ind w:firstLine="480"/>
        <w:rPr>
          <w:rFonts w:eastAsia="宋体" w:cs="宋体"/>
          <w:highlight w:val="none"/>
        </w:rPr>
      </w:pPr>
      <w:r>
        <w:rPr>
          <w:rFonts w:hint="eastAsia" w:eastAsia="宋体" w:cs="宋体"/>
          <w:highlight w:val="none"/>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Cs/>
          <w:sz w:val="24"/>
          <w:highlight w:val="none"/>
        </w:rPr>
      </w:pPr>
      <w:r>
        <w:rPr>
          <w:rFonts w:hint="eastAsia" w:hAnsi="宋体" w:cs="宋体"/>
          <w:bCs/>
          <w:sz w:val="24"/>
          <w:highlight w:val="none"/>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highlight w:val="none"/>
        </w:rPr>
      </w:pPr>
      <w:r>
        <w:rPr>
          <w:rFonts w:hint="eastAsia" w:eastAsia="宋体" w:cs="宋体"/>
          <w:highlight w:val="none"/>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（2）投标人在报价有效期内撤回投标；</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（4）投标人以任何方式诋毁其他投标人；</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（5）投标人串通投标；</w:t>
      </w:r>
    </w:p>
    <w:p>
      <w:pPr>
        <w:pStyle w:val="15"/>
        <w:spacing w:line="360" w:lineRule="auto"/>
        <w:rPr>
          <w:rFonts w:hAnsi="宋体" w:cs="宋体"/>
          <w:highlight w:val="none"/>
        </w:rPr>
      </w:pPr>
      <w:r>
        <w:rPr>
          <w:rFonts w:hint="eastAsia" w:hAnsi="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cs="宋体"/>
          <w:sz w:val="24"/>
          <w:szCs w:val="24"/>
          <w:highlight w:val="none"/>
        </w:rPr>
      </w:pPr>
      <w:r>
        <w:rPr>
          <w:rFonts w:hint="eastAsia" w:ascii="宋体" w:hAnsi="宋体" w:cs="宋体"/>
          <w:sz w:val="24"/>
          <w:szCs w:val="24"/>
          <w:highlight w:val="none"/>
        </w:rPr>
        <w:t>（8）投标人负责人为同一人或者存在控股、管理关系的不同单位；</w:t>
      </w:r>
    </w:p>
    <w:p>
      <w:pPr>
        <w:spacing w:line="360" w:lineRule="auto"/>
        <w:ind w:right="2" w:firstLine="480" w:firstLineChars="200"/>
        <w:rPr>
          <w:rFonts w:ascii="宋体" w:hAnsi="宋体" w:cs="宋体"/>
          <w:sz w:val="24"/>
          <w:szCs w:val="24"/>
          <w:highlight w:val="none"/>
        </w:rPr>
      </w:pPr>
      <w:r>
        <w:rPr>
          <w:rFonts w:hint="eastAsia" w:ascii="宋体" w:hAnsi="宋体" w:cs="宋体"/>
          <w:sz w:val="24"/>
          <w:szCs w:val="24"/>
          <w:highlight w:val="none"/>
        </w:rPr>
        <w:t>（9）有效投标不足三家；</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w:t>
      </w:r>
      <w:r>
        <w:rPr>
          <w:rFonts w:hint="eastAsia" w:ascii="宋体" w:hAnsi="宋体" w:cs="宋体"/>
          <w:sz w:val="24"/>
          <w:szCs w:val="24"/>
          <w:highlight w:val="none"/>
        </w:rPr>
        <w:t>1）未按照招标人规定的时间内在中国重汽e采通完成投标的；</w:t>
      </w:r>
    </w:p>
    <w:p>
      <w:pPr>
        <w:spacing w:line="360" w:lineRule="auto"/>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（12）法律、法规规定的其他情况。</w:t>
      </w:r>
    </w:p>
    <w:p>
      <w:pPr>
        <w:pStyle w:val="78"/>
        <w:ind w:firstLine="480"/>
        <w:rPr>
          <w:rFonts w:eastAsia="宋体" w:cs="宋体"/>
          <w:highlight w:val="none"/>
        </w:rPr>
      </w:pPr>
      <w:r>
        <w:rPr>
          <w:rFonts w:hint="eastAsia" w:eastAsia="宋体" w:cs="宋体"/>
          <w:highlight w:val="none"/>
        </w:rPr>
        <w:t>6、出现下列情形之一，招标人有权否决所有投标人的投标，并终止招标</w:t>
      </w:r>
    </w:p>
    <w:p>
      <w:pPr>
        <w:spacing w:line="360" w:lineRule="auto"/>
        <w:ind w:right="2" w:firstLine="480" w:firstLineChars="200"/>
        <w:rPr>
          <w:rFonts w:ascii="宋体" w:hAnsi="宋体" w:cs="宋体"/>
          <w:b/>
          <w:sz w:val="24"/>
          <w:szCs w:val="24"/>
          <w:highlight w:val="none"/>
        </w:rPr>
      </w:pPr>
      <w:r>
        <w:rPr>
          <w:rFonts w:hint="eastAsia" w:ascii="宋体" w:hAnsi="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cs="宋体"/>
          <w:sz w:val="24"/>
          <w:szCs w:val="24"/>
          <w:highlight w:val="none"/>
        </w:rPr>
      </w:pPr>
      <w:r>
        <w:rPr>
          <w:rFonts w:hint="eastAsia" w:ascii="宋体" w:hAnsi="宋体" w:cs="宋体"/>
          <w:sz w:val="24"/>
          <w:szCs w:val="24"/>
          <w:highlight w:val="none"/>
        </w:rPr>
        <w:t>（2）出现影响采购公正的违法、违规行为的；</w:t>
      </w:r>
    </w:p>
    <w:p>
      <w:pPr>
        <w:spacing w:line="360" w:lineRule="auto"/>
        <w:ind w:right="2" w:firstLine="480" w:firstLineChars="200"/>
        <w:rPr>
          <w:rFonts w:ascii="宋体" w:hAnsi="宋体" w:cs="宋体"/>
          <w:bCs/>
          <w:sz w:val="24"/>
          <w:szCs w:val="24"/>
          <w:highlight w:val="none"/>
        </w:rPr>
      </w:pPr>
      <w:r>
        <w:rPr>
          <w:rFonts w:hint="eastAsia" w:ascii="宋体" w:hAnsi="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cs="宋体"/>
          <w:bCs/>
          <w:sz w:val="24"/>
          <w:szCs w:val="24"/>
          <w:highlight w:val="none"/>
        </w:rPr>
      </w:pPr>
      <w:r>
        <w:rPr>
          <w:rFonts w:hint="eastAsia" w:ascii="宋体" w:hAnsi="宋体" w:cs="宋体"/>
          <w:bCs/>
          <w:sz w:val="24"/>
          <w:szCs w:val="24"/>
          <w:highlight w:val="none"/>
        </w:rPr>
        <w:t>（4）因重大变故，采购任务取消的；</w:t>
      </w:r>
    </w:p>
    <w:p>
      <w:pPr>
        <w:spacing w:line="360" w:lineRule="auto"/>
        <w:ind w:right="2" w:firstLine="480" w:firstLineChars="200"/>
        <w:rPr>
          <w:rFonts w:ascii="宋体" w:hAnsi="宋体" w:cs="宋体"/>
          <w:bCs/>
          <w:sz w:val="24"/>
          <w:szCs w:val="24"/>
          <w:highlight w:val="none"/>
        </w:rPr>
      </w:pPr>
      <w:r>
        <w:rPr>
          <w:rFonts w:hint="eastAsia" w:ascii="宋体" w:hAnsi="宋体" w:cs="宋体"/>
          <w:bCs/>
          <w:sz w:val="24"/>
          <w:szCs w:val="24"/>
          <w:highlight w:val="none"/>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highlight w:val="none"/>
        </w:rPr>
      </w:pPr>
      <w:r>
        <w:rPr>
          <w:rFonts w:hint="eastAsia" w:hAnsi="宋体" w:cs="宋体"/>
          <w:bCs/>
          <w:sz w:val="24"/>
          <w:szCs w:val="24"/>
          <w:highlight w:val="none"/>
        </w:rPr>
        <w:t>（6）招标人认为其他应终止招标的情形。</w:t>
      </w:r>
    </w:p>
    <w:p>
      <w:pPr>
        <w:pStyle w:val="80"/>
        <w:rPr>
          <w:rFonts w:eastAsia="宋体" w:cs="宋体"/>
          <w:highlight w:val="none"/>
        </w:rPr>
      </w:pPr>
      <w:r>
        <w:rPr>
          <w:rFonts w:hint="eastAsia" w:eastAsia="宋体" w:cs="宋体"/>
          <w:highlight w:val="none"/>
        </w:rPr>
        <w:t>八、其他</w:t>
      </w:r>
    </w:p>
    <w:p>
      <w:pPr>
        <w:spacing w:line="520" w:lineRule="exact"/>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1.其余未尽事宜均以最终签署的协议（或合同）约定为准。</w:t>
      </w:r>
    </w:p>
    <w:p>
      <w:pPr>
        <w:spacing w:line="520" w:lineRule="exact"/>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2.要求招标人或相关合同签订单位提供的配合，在标书文件中说明。</w:t>
      </w:r>
    </w:p>
    <w:p>
      <w:pPr>
        <w:spacing w:line="520" w:lineRule="exact"/>
        <w:ind w:right="2"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3.凡对本次招标提出的问询，均以招标人的书面答复为准。招标人的任何工作人员对投标人所作的任何口头解释、介绍、答复，对招标人和投标人均无任何约束力。</w:t>
      </w:r>
    </w:p>
    <w:p>
      <w:pPr>
        <w:spacing w:line="520" w:lineRule="exact"/>
        <w:ind w:right="2"/>
        <w:rPr>
          <w:rFonts w:ascii="宋体" w:hAnsi="宋体" w:cs="宋体"/>
          <w:color w:val="000000"/>
          <w:sz w:val="24"/>
          <w:szCs w:val="24"/>
          <w:highlight w:val="none"/>
        </w:rPr>
      </w:pPr>
    </w:p>
    <w:p>
      <w:pPr>
        <w:pStyle w:val="15"/>
        <w:spacing w:line="360" w:lineRule="auto"/>
        <w:ind w:firstLine="540" w:firstLineChars="224"/>
        <w:rPr>
          <w:rFonts w:hAnsi="宋体" w:cs="宋体"/>
          <w:bCs/>
          <w:highlight w:val="none"/>
        </w:rPr>
      </w:pPr>
      <w:bookmarkStart w:id="3" w:name="_Toc457807428"/>
      <w:r>
        <w:rPr>
          <w:rFonts w:hint="eastAsia" w:hAnsi="宋体" w:cs="宋体"/>
          <w:b/>
          <w:bCs/>
          <w:color w:val="000000"/>
          <w:sz w:val="24"/>
          <w:szCs w:val="24"/>
          <w:highlight w:val="none"/>
        </w:rPr>
        <w:t>备注：本次招标最终解释权归</w:t>
      </w:r>
      <w:r>
        <w:rPr>
          <w:rFonts w:hint="eastAsia" w:hAnsi="宋体" w:cs="宋体"/>
          <w:b/>
          <w:color w:val="000000"/>
          <w:sz w:val="24"/>
          <w:szCs w:val="24"/>
          <w:highlight w:val="none"/>
          <w:lang w:eastAsia="zh-CN"/>
        </w:rPr>
        <w:t>中国重汽集团济宁商用车有限公司</w:t>
      </w:r>
      <w:r>
        <w:rPr>
          <w:rFonts w:hint="eastAsia" w:hAnsi="宋体" w:cs="宋体"/>
          <w:b/>
          <w:bCs/>
          <w:color w:val="000000"/>
          <w:sz w:val="24"/>
          <w:szCs w:val="24"/>
          <w:highlight w:val="none"/>
        </w:rPr>
        <w:t>。</w:t>
      </w:r>
      <w:bookmarkEnd w:id="3"/>
    </w:p>
    <w:p>
      <w:pPr>
        <w:pStyle w:val="78"/>
        <w:ind w:firstLine="0" w:firstLineChars="0"/>
        <w:rPr>
          <w:rFonts w:eastAsia="宋体" w:cs="宋体"/>
          <w:highlight w:val="none"/>
        </w:rPr>
      </w:pPr>
    </w:p>
    <w:p>
      <w:pPr>
        <w:pStyle w:val="78"/>
        <w:ind w:firstLine="0" w:firstLineChars="0"/>
        <w:rPr>
          <w:rFonts w:eastAsia="宋体" w:cs="宋体"/>
          <w:highlight w:val="none"/>
        </w:rPr>
      </w:pPr>
    </w:p>
    <w:p>
      <w:pPr>
        <w:pStyle w:val="78"/>
        <w:ind w:firstLine="0" w:firstLineChars="0"/>
        <w:rPr>
          <w:rFonts w:eastAsia="宋体" w:cs="宋体"/>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highlight w:val="none"/>
        </w:rPr>
      </w:pPr>
      <w:r>
        <w:rPr>
          <w:rFonts w:hint="eastAsia" w:ascii="宋体" w:hAnsi="宋体" w:eastAsia="宋体" w:cs="宋体"/>
          <w:highlight w:val="none"/>
        </w:rPr>
        <w:t>附件1</w:t>
      </w:r>
      <w:bookmarkStart w:id="4" w:name="_Toc212369550"/>
      <w:bookmarkStart w:id="5" w:name="_Toc353881012"/>
      <w:bookmarkStart w:id="6" w:name="_Toc25811"/>
      <w:bookmarkStart w:id="7" w:name="_Toc639004"/>
      <w:r>
        <w:rPr>
          <w:rFonts w:hint="eastAsia" w:ascii="宋体" w:hAnsi="宋体" w:eastAsia="宋体" w:cs="宋体"/>
          <w:highlight w:val="none"/>
        </w:rPr>
        <w:t xml:space="preserve"> 投标函</w:t>
      </w:r>
      <w:bookmarkEnd w:id="4"/>
      <w:bookmarkEnd w:id="5"/>
      <w:bookmarkEnd w:id="6"/>
      <w:bookmarkEnd w:id="7"/>
    </w:p>
    <w:p>
      <w:pPr>
        <w:pStyle w:val="78"/>
        <w:ind w:firstLine="480"/>
        <w:rPr>
          <w:rFonts w:eastAsia="宋体" w:cs="宋体"/>
          <w:highlight w:val="none"/>
        </w:rPr>
      </w:pPr>
      <w:r>
        <w:rPr>
          <w:rFonts w:hint="eastAsia" w:eastAsia="宋体" w:cs="宋体"/>
          <w:highlight w:val="none"/>
        </w:rPr>
        <w:t>致：</w:t>
      </w:r>
      <w:r>
        <w:rPr>
          <w:rFonts w:hint="eastAsia" w:eastAsia="宋体" w:cs="宋体"/>
          <w:highlight w:val="none"/>
          <w:lang w:eastAsia="zh-CN"/>
        </w:rPr>
        <w:t>中国重汽集团济宁商用车有限公司</w:t>
      </w:r>
      <w:r>
        <w:rPr>
          <w:rFonts w:hint="eastAsia" w:eastAsia="宋体" w:cs="宋体"/>
          <w:highlight w:val="none"/>
        </w:rPr>
        <w:t>：</w:t>
      </w:r>
    </w:p>
    <w:p>
      <w:pPr>
        <w:pStyle w:val="78"/>
        <w:ind w:firstLine="480"/>
        <w:rPr>
          <w:rFonts w:eastAsia="宋体" w:cs="宋体"/>
          <w:highlight w:val="none"/>
        </w:rPr>
      </w:pPr>
      <w:r>
        <w:rPr>
          <w:rFonts w:hint="eastAsia" w:eastAsia="宋体" w:cs="宋体"/>
          <w:highlight w:val="none"/>
        </w:rPr>
        <w:t>根据贵方_</w:t>
      </w:r>
      <w:r>
        <w:rPr>
          <w:rFonts w:hint="eastAsia" w:eastAsia="宋体" w:cs="宋体"/>
          <w:b/>
          <w:bCs/>
          <w:snapToGrid w:val="0"/>
          <w:kern w:val="0"/>
          <w:highlight w:val="none"/>
          <w:u w:val="single"/>
        </w:rPr>
        <w:t xml:space="preserve">        某项目招标公告   </w:t>
      </w:r>
      <w:r>
        <w:rPr>
          <w:rFonts w:hint="eastAsia" w:eastAsia="宋体" w:cs="宋体"/>
          <w:highlight w:val="none"/>
        </w:rPr>
        <w:t>，</w:t>
      </w:r>
      <w:r>
        <w:rPr>
          <w:rFonts w:hint="eastAsia" w:eastAsia="宋体" w:cs="宋体"/>
          <w:highlight w:val="none"/>
          <w:u w:val="single"/>
        </w:rPr>
        <w:t xml:space="preserve">    </w:t>
      </w:r>
      <w:r>
        <w:rPr>
          <w:rFonts w:hint="eastAsia" w:eastAsia="宋体" w:cs="宋体"/>
          <w:b/>
          <w:highlight w:val="none"/>
          <w:u w:val="single"/>
        </w:rPr>
        <w:t xml:space="preserve">某投标公司名称 </w:t>
      </w:r>
      <w:r>
        <w:rPr>
          <w:rFonts w:hint="eastAsia" w:eastAsia="宋体" w:cs="宋体"/>
          <w:highlight w:val="none"/>
          <w:u w:val="single"/>
        </w:rPr>
        <w:t xml:space="preserve">  </w:t>
      </w:r>
      <w:r>
        <w:rPr>
          <w:rFonts w:hint="eastAsia" w:eastAsia="宋体" w:cs="宋体"/>
          <w:highlight w:val="none"/>
        </w:rPr>
        <w:t>， 法人代表人</w:t>
      </w:r>
      <w:r>
        <w:rPr>
          <w:rFonts w:hint="eastAsia" w:eastAsia="宋体" w:cs="宋体"/>
          <w:highlight w:val="none"/>
          <w:u w:val="single"/>
        </w:rPr>
        <w:t>为      法人名字</w:t>
      </w:r>
      <w:r>
        <w:rPr>
          <w:rFonts w:hint="eastAsia" w:eastAsia="宋体" w:cs="宋体"/>
          <w:highlight w:val="none"/>
        </w:rPr>
        <w:t>，正式授权</w:t>
      </w:r>
      <w:r>
        <w:rPr>
          <w:rFonts w:hint="eastAsia" w:eastAsia="宋体" w:cs="宋体"/>
          <w:highlight w:val="none"/>
          <w:u w:val="single"/>
        </w:rPr>
        <w:t xml:space="preserve">   被授权人名字     </w:t>
      </w:r>
      <w:r>
        <w:rPr>
          <w:rFonts w:hint="eastAsia" w:eastAsia="宋体" w:cs="宋体"/>
          <w:highlight w:val="none"/>
        </w:rPr>
        <w:t>提交</w:t>
      </w:r>
      <w:r>
        <w:rPr>
          <w:rFonts w:hint="eastAsia" w:eastAsia="宋体" w:cs="宋体"/>
          <w:b/>
          <w:highlight w:val="none"/>
        </w:rPr>
        <w:t>资质证明文件</w:t>
      </w:r>
      <w:r>
        <w:rPr>
          <w:rFonts w:hint="eastAsia" w:eastAsia="宋体" w:cs="宋体"/>
          <w:b/>
          <w:highlight w:val="none"/>
          <w:u w:val="single"/>
        </w:rPr>
        <w:t xml:space="preserve">   </w:t>
      </w:r>
      <w:r>
        <w:rPr>
          <w:rFonts w:hint="eastAsia" w:eastAsia="宋体" w:cs="宋体"/>
          <w:b/>
          <w:highlight w:val="none"/>
        </w:rPr>
        <w:t>份。电子版投标文件1份。</w:t>
      </w:r>
    </w:p>
    <w:p>
      <w:pPr>
        <w:pStyle w:val="78"/>
        <w:ind w:firstLine="480"/>
        <w:rPr>
          <w:rFonts w:eastAsia="宋体" w:cs="宋体"/>
          <w:highlight w:val="none"/>
        </w:rPr>
      </w:pPr>
      <w:r>
        <w:rPr>
          <w:rFonts w:hint="eastAsia" w:eastAsia="宋体" w:cs="宋体"/>
          <w:highlight w:val="none"/>
        </w:rPr>
        <w:t>据此函，签字代表宣布同意如下：</w:t>
      </w:r>
    </w:p>
    <w:p>
      <w:pPr>
        <w:pStyle w:val="78"/>
        <w:ind w:firstLine="480"/>
        <w:rPr>
          <w:rFonts w:eastAsia="宋体" w:cs="宋体"/>
          <w:highlight w:val="none"/>
        </w:rPr>
      </w:pPr>
      <w:r>
        <w:rPr>
          <w:rFonts w:hint="eastAsia" w:eastAsia="宋体" w:cs="宋体"/>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highlight w:val="none"/>
        </w:rPr>
      </w:pPr>
      <w:r>
        <w:rPr>
          <w:rFonts w:hint="eastAsia" w:eastAsia="宋体" w:cs="宋体"/>
          <w:highlight w:val="none"/>
        </w:rPr>
        <w:t>2、投标人在投标之前已经与贵方进行了充分的沟通，完全理解并接受招标文件的各项规定和要求，对招标文件的合理性、合法性不再有异议。</w:t>
      </w:r>
    </w:p>
    <w:p>
      <w:pPr>
        <w:pStyle w:val="78"/>
        <w:ind w:firstLine="480"/>
        <w:rPr>
          <w:rFonts w:eastAsia="宋体" w:cs="宋体"/>
          <w:highlight w:val="none"/>
        </w:rPr>
      </w:pPr>
      <w:r>
        <w:rPr>
          <w:rFonts w:hint="eastAsia" w:eastAsia="宋体" w:cs="宋体"/>
          <w:highlight w:val="none"/>
        </w:rPr>
        <w:t>3、本投标有效期自开标日起</w:t>
      </w:r>
      <w:r>
        <w:rPr>
          <w:rFonts w:hint="eastAsia" w:eastAsia="宋体" w:cs="宋体"/>
          <w:bCs/>
          <w:highlight w:val="none"/>
          <w:u w:val="single"/>
        </w:rPr>
        <w:t xml:space="preserve"> 90</w:t>
      </w:r>
      <w:r>
        <w:rPr>
          <w:rFonts w:hint="eastAsia" w:eastAsia="宋体" w:cs="宋体"/>
          <w:highlight w:val="none"/>
        </w:rPr>
        <w:t>个日历日。</w:t>
      </w:r>
    </w:p>
    <w:p>
      <w:pPr>
        <w:pStyle w:val="78"/>
        <w:ind w:firstLine="480"/>
        <w:rPr>
          <w:rFonts w:eastAsia="宋体" w:cs="宋体"/>
          <w:highlight w:val="none"/>
        </w:rPr>
      </w:pPr>
      <w:r>
        <w:rPr>
          <w:rFonts w:hint="eastAsia" w:eastAsia="宋体" w:cs="宋体"/>
          <w:highlight w:val="none"/>
        </w:rPr>
        <w:t>4、如中标，本投标文件至本项目合同履行完毕止均保持有效，本投标人将按“招标文件”及政府采购法律、法规的规定履行合同责任和义务。</w:t>
      </w:r>
    </w:p>
    <w:p>
      <w:pPr>
        <w:pStyle w:val="78"/>
        <w:ind w:firstLine="480"/>
        <w:rPr>
          <w:rFonts w:eastAsia="宋体" w:cs="宋体"/>
          <w:highlight w:val="none"/>
        </w:rPr>
      </w:pPr>
      <w:r>
        <w:rPr>
          <w:rFonts w:hint="eastAsia" w:eastAsia="宋体" w:cs="宋体"/>
          <w:highlight w:val="none"/>
        </w:rPr>
        <w:t>5、投标人同意按照贵方要求提供与投标有关的一切数据或资料。</w:t>
      </w:r>
    </w:p>
    <w:p>
      <w:pPr>
        <w:pStyle w:val="78"/>
        <w:ind w:firstLine="480"/>
        <w:rPr>
          <w:rFonts w:eastAsia="宋体" w:cs="宋体"/>
          <w:highlight w:val="none"/>
        </w:rPr>
      </w:pPr>
      <w:r>
        <w:rPr>
          <w:rFonts w:hint="eastAsia" w:eastAsia="宋体" w:cs="宋体"/>
          <w:highlight w:val="none"/>
        </w:rPr>
        <w:t>6、与本投标有关的一切正式往来信函请寄：</w:t>
      </w:r>
    </w:p>
    <w:p>
      <w:pPr>
        <w:pStyle w:val="78"/>
        <w:ind w:firstLine="480"/>
        <w:rPr>
          <w:rFonts w:eastAsia="宋体" w:cs="宋体"/>
          <w:highlight w:val="none"/>
        </w:rPr>
      </w:pPr>
      <w:r>
        <w:rPr>
          <w:rFonts w:hint="eastAsia" w:eastAsia="宋体" w:cs="宋体"/>
          <w:highlight w:val="none"/>
        </w:rPr>
        <w:t xml:space="preserve">地址：    </w:t>
      </w:r>
      <w:r>
        <w:rPr>
          <w:rFonts w:hint="eastAsia" w:eastAsia="宋体" w:cs="宋体"/>
          <w:highlight w:val="none"/>
          <w:lang w:val="en-US" w:eastAsia="zh-CN"/>
        </w:rPr>
        <w:t xml:space="preserve"> </w:t>
      </w:r>
      <w:bookmarkStart w:id="12" w:name="_GoBack"/>
      <w:bookmarkEnd w:id="12"/>
      <w:r>
        <w:rPr>
          <w:rFonts w:hint="eastAsia" w:eastAsia="宋体" w:cs="宋体"/>
          <w:highlight w:val="none"/>
        </w:rPr>
        <w:t xml:space="preserve">                         </w:t>
      </w:r>
    </w:p>
    <w:p>
      <w:pPr>
        <w:pStyle w:val="78"/>
        <w:ind w:firstLine="480"/>
        <w:rPr>
          <w:rFonts w:eastAsia="宋体" w:cs="宋体"/>
          <w:highlight w:val="none"/>
        </w:rPr>
      </w:pPr>
      <w:r>
        <w:rPr>
          <w:rFonts w:hint="eastAsia" w:eastAsia="宋体" w:cs="宋体"/>
          <w:highlight w:val="none"/>
        </w:rPr>
        <w:t xml:space="preserve">邮编：        </w:t>
      </w:r>
    </w:p>
    <w:p>
      <w:pPr>
        <w:pStyle w:val="78"/>
        <w:ind w:firstLine="480"/>
        <w:rPr>
          <w:rFonts w:eastAsia="宋体" w:cs="宋体"/>
          <w:highlight w:val="none"/>
        </w:rPr>
      </w:pPr>
      <w:r>
        <w:rPr>
          <w:rFonts w:hint="eastAsia" w:eastAsia="宋体" w:cs="宋体"/>
          <w:highlight w:val="none"/>
        </w:rPr>
        <w:t xml:space="preserve">电话：        传真：                   </w:t>
      </w:r>
    </w:p>
    <w:p>
      <w:pPr>
        <w:pStyle w:val="78"/>
        <w:ind w:firstLine="480"/>
        <w:rPr>
          <w:rFonts w:eastAsia="宋体" w:cs="宋体"/>
          <w:highlight w:val="none"/>
        </w:rPr>
      </w:pPr>
      <w:r>
        <w:rPr>
          <w:rFonts w:hint="eastAsia" w:eastAsia="宋体" w:cs="宋体"/>
          <w:highlight w:val="none"/>
        </w:rPr>
        <w:t xml:space="preserve">投标人代表姓名：__   _____职务：          </w:t>
      </w:r>
    </w:p>
    <w:p>
      <w:pPr>
        <w:pStyle w:val="78"/>
        <w:ind w:firstLine="480"/>
        <w:rPr>
          <w:rFonts w:eastAsia="宋体" w:cs="宋体"/>
          <w:highlight w:val="none"/>
        </w:rPr>
      </w:pPr>
      <w:r>
        <w:rPr>
          <w:rFonts w:hint="eastAsia" w:eastAsia="宋体" w:cs="宋体"/>
          <w:highlight w:val="none"/>
        </w:rPr>
        <w:t xml:space="preserve">开户银行：                   </w:t>
      </w:r>
    </w:p>
    <w:p>
      <w:pPr>
        <w:pStyle w:val="78"/>
        <w:ind w:firstLine="480"/>
        <w:rPr>
          <w:rFonts w:eastAsia="宋体" w:cs="宋体"/>
          <w:highlight w:val="none"/>
        </w:rPr>
      </w:pPr>
      <w:r>
        <w:rPr>
          <w:rFonts w:hint="eastAsia" w:eastAsia="宋体" w:cs="宋体"/>
          <w:highlight w:val="none"/>
        </w:rPr>
        <w:t>银行</w:t>
      </w:r>
      <w:r>
        <w:rPr>
          <w:rFonts w:hint="eastAsia" w:eastAsia="宋体" w:cs="宋体"/>
          <w:highlight w:val="none"/>
          <w:lang w:eastAsia="zh-CN"/>
        </w:rPr>
        <w:t>账号</w:t>
      </w:r>
      <w:r>
        <w:rPr>
          <w:rFonts w:hint="eastAsia" w:eastAsia="宋体" w:cs="宋体"/>
          <w:highlight w:val="none"/>
        </w:rPr>
        <w:t>：</w:t>
      </w:r>
    </w:p>
    <w:p>
      <w:pPr>
        <w:pStyle w:val="78"/>
        <w:ind w:firstLine="480"/>
        <w:rPr>
          <w:rFonts w:eastAsia="宋体" w:cs="宋体"/>
          <w:highlight w:val="none"/>
        </w:rPr>
      </w:pPr>
      <w:r>
        <w:rPr>
          <w:rFonts w:hint="eastAsia" w:eastAsia="宋体" w:cs="宋体"/>
          <w:highlight w:val="none"/>
        </w:rPr>
        <w:t>投标人名称（</w:t>
      </w:r>
      <w:r>
        <w:rPr>
          <w:rFonts w:hint="eastAsia" w:eastAsia="宋体" w:cs="宋体"/>
          <w:bCs/>
          <w:highlight w:val="none"/>
        </w:rPr>
        <w:t>盖章）</w:t>
      </w:r>
      <w:r>
        <w:rPr>
          <w:rFonts w:hint="eastAsia" w:eastAsia="宋体" w:cs="宋体"/>
          <w:highlight w:val="none"/>
        </w:rPr>
        <w:t xml:space="preserve">: </w:t>
      </w:r>
    </w:p>
    <w:p>
      <w:pPr>
        <w:pStyle w:val="78"/>
        <w:ind w:firstLine="480"/>
        <w:rPr>
          <w:rFonts w:eastAsia="宋体" w:cs="宋体"/>
          <w:highlight w:val="none"/>
        </w:rPr>
      </w:pPr>
      <w:r>
        <w:rPr>
          <w:rFonts w:hint="eastAsia" w:eastAsia="宋体" w:cs="宋体"/>
          <w:highlight w:val="none"/>
        </w:rPr>
        <w:t>授权代表签字</w:t>
      </w:r>
      <w:r>
        <w:rPr>
          <w:rFonts w:hint="eastAsia" w:eastAsia="宋体" w:cs="宋体"/>
          <w:bCs/>
          <w:highlight w:val="none"/>
        </w:rPr>
        <w:t>：</w:t>
      </w:r>
    </w:p>
    <w:p>
      <w:pPr>
        <w:pStyle w:val="78"/>
        <w:ind w:firstLine="480"/>
        <w:rPr>
          <w:rFonts w:eastAsia="宋体" w:cs="宋体"/>
          <w:highlight w:val="none"/>
        </w:rPr>
      </w:pPr>
      <w:r>
        <w:rPr>
          <w:rFonts w:hint="eastAsia" w:eastAsia="宋体" w:cs="宋体"/>
          <w:highlight w:val="none"/>
        </w:rPr>
        <w:t>日期：     年      月      日</w:t>
      </w:r>
    </w:p>
    <w:p>
      <w:pPr>
        <w:rPr>
          <w:rFonts w:ascii="宋体" w:hAnsi="宋体" w:cs="宋体"/>
          <w:color w:val="000000"/>
          <w:sz w:val="24"/>
          <w:szCs w:val="24"/>
          <w:highlight w:val="none"/>
        </w:rPr>
      </w:pPr>
    </w:p>
    <w:p>
      <w:pPr>
        <w:rPr>
          <w:rFonts w:ascii="宋体" w:hAnsi="宋体" w:cs="宋体"/>
          <w:color w:val="000000"/>
          <w:sz w:val="24"/>
          <w:szCs w:val="24"/>
          <w:highlight w:val="none"/>
        </w:rPr>
      </w:pPr>
    </w:p>
    <w:p>
      <w:pPr>
        <w:pStyle w:val="80"/>
        <w:rPr>
          <w:rFonts w:eastAsia="宋体" w:cs="宋体"/>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highlight w:val="none"/>
        </w:rPr>
      </w:pPr>
      <w:r>
        <w:rPr>
          <w:rFonts w:hint="eastAsia" w:ascii="宋体" w:hAnsi="宋体" w:eastAsia="宋体" w:cs="宋体"/>
          <w:highlight w:val="none"/>
        </w:rPr>
        <w:t>附件2 法定代表人授权委托书</w:t>
      </w:r>
    </w:p>
    <w:p>
      <w:pPr>
        <w:pStyle w:val="11"/>
        <w:adjustRightInd w:val="0"/>
        <w:snapToGrid w:val="0"/>
        <w:spacing w:before="93" w:beforeLines="30" w:line="240" w:lineRule="exact"/>
        <w:jc w:val="center"/>
        <w:rPr>
          <w:rFonts w:ascii="宋体" w:hAnsi="宋体" w:eastAsia="宋体" w:cs="宋体"/>
          <w:sz w:val="24"/>
          <w:highlight w:val="none"/>
        </w:rPr>
      </w:pPr>
    </w:p>
    <w:p>
      <w:pPr>
        <w:pStyle w:val="78"/>
        <w:ind w:firstLine="480"/>
        <w:rPr>
          <w:rFonts w:eastAsia="宋体" w:cs="宋体"/>
          <w:highlight w:val="none"/>
        </w:rPr>
      </w:pPr>
      <w:r>
        <w:rPr>
          <w:rFonts w:hint="eastAsia" w:eastAsia="宋体" w:cs="宋体"/>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highlight w:val="none"/>
        </w:rPr>
      </w:pPr>
      <w:r>
        <w:rPr>
          <w:rFonts w:hint="eastAsia" w:eastAsia="宋体" w:cs="宋体"/>
          <w:highlight w:val="none"/>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highlight w:val="none"/>
              </w:rPr>
            </w:pPr>
            <w:r>
              <w:rPr>
                <w:rFonts w:hint="eastAsia" w:ascii="宋体" w:hAnsi="宋体" w:cs="宋体"/>
                <w:sz w:val="24"/>
                <w:highlight w:val="none"/>
              </w:rPr>
              <w:t>（附法人身份证明复印件）</w:t>
            </w:r>
          </w:p>
          <w:p>
            <w:pPr>
              <w:adjustRightInd w:val="0"/>
              <w:snapToGrid w:val="0"/>
              <w:spacing w:before="93" w:beforeLines="30" w:line="312" w:lineRule="auto"/>
              <w:jc w:val="center"/>
              <w:rPr>
                <w:rFonts w:ascii="宋体" w:hAnsi="宋体" w:cs="宋体"/>
                <w:sz w:val="24"/>
                <w:highlight w:val="none"/>
              </w:rPr>
            </w:pPr>
            <w:r>
              <w:rPr>
                <w:rFonts w:hint="eastAsia" w:ascii="宋体" w:hAnsi="宋体" w:cs="宋体"/>
                <w:sz w:val="24"/>
                <w:highlight w:val="none"/>
              </w:rPr>
              <w:t>（附授权代理人身份证明复印件）</w:t>
            </w:r>
          </w:p>
        </w:tc>
      </w:tr>
    </w:tbl>
    <w:p>
      <w:pPr>
        <w:pStyle w:val="78"/>
        <w:ind w:firstLine="480"/>
        <w:rPr>
          <w:rFonts w:eastAsia="宋体" w:cs="宋体"/>
          <w:highlight w:val="none"/>
        </w:rPr>
      </w:pPr>
      <w:r>
        <w:rPr>
          <w:rFonts w:hint="eastAsia" w:eastAsia="宋体" w:cs="宋体"/>
          <w:highlight w:val="none"/>
        </w:rPr>
        <w:t>全权代表姓名：            性别：          年龄：</w:t>
      </w:r>
    </w:p>
    <w:p>
      <w:pPr>
        <w:pStyle w:val="78"/>
        <w:ind w:firstLine="480"/>
        <w:rPr>
          <w:rFonts w:eastAsia="宋体" w:cs="宋体"/>
          <w:highlight w:val="none"/>
        </w:rPr>
      </w:pPr>
      <w:r>
        <w:rPr>
          <w:rFonts w:hint="eastAsia" w:eastAsia="宋体" w:cs="宋体"/>
          <w:highlight w:val="none"/>
        </w:rPr>
        <w:t>单位：                    部门：          职务：</w:t>
      </w:r>
    </w:p>
    <w:p>
      <w:pPr>
        <w:pStyle w:val="78"/>
        <w:ind w:firstLine="480"/>
        <w:rPr>
          <w:rFonts w:eastAsia="宋体" w:cs="宋体"/>
          <w:highlight w:val="none"/>
        </w:rPr>
      </w:pPr>
      <w:r>
        <w:rPr>
          <w:rFonts w:hint="eastAsia" w:eastAsia="宋体" w:cs="宋体"/>
          <w:highlight w:val="none"/>
        </w:rPr>
        <w:t xml:space="preserve">法定代表人签字或盖章                          </w:t>
      </w:r>
    </w:p>
    <w:p>
      <w:pPr>
        <w:pStyle w:val="78"/>
        <w:ind w:firstLine="480"/>
        <w:rPr>
          <w:rFonts w:eastAsia="宋体" w:cs="宋体"/>
          <w:highlight w:val="none"/>
        </w:rPr>
      </w:pPr>
      <w:r>
        <w:rPr>
          <w:rFonts w:hint="eastAsia" w:eastAsia="宋体" w:cs="宋体"/>
          <w:highlight w:val="none"/>
        </w:rPr>
        <w:t xml:space="preserve">被授权人签字  </w:t>
      </w:r>
    </w:p>
    <w:p>
      <w:pPr>
        <w:pStyle w:val="78"/>
        <w:ind w:firstLine="480"/>
        <w:rPr>
          <w:rFonts w:eastAsia="宋体" w:cs="宋体"/>
          <w:highlight w:val="none"/>
        </w:rPr>
      </w:pPr>
      <w:r>
        <w:rPr>
          <w:rFonts w:hint="eastAsia" w:eastAsia="宋体" w:cs="宋体"/>
          <w:highlight w:val="none"/>
        </w:rPr>
        <w:t xml:space="preserve">被授权人电话：                          </w:t>
      </w:r>
    </w:p>
    <w:p>
      <w:pPr>
        <w:pStyle w:val="78"/>
        <w:ind w:firstLine="480"/>
        <w:rPr>
          <w:rFonts w:eastAsia="宋体" w:cs="宋体"/>
          <w:highlight w:val="none"/>
        </w:rPr>
      </w:pPr>
      <w:r>
        <w:rPr>
          <w:rFonts w:hint="eastAsia" w:eastAsia="宋体" w:cs="宋体"/>
          <w:highlight w:val="none"/>
        </w:rPr>
        <w:t xml:space="preserve">投标人名称（公章）                       </w:t>
      </w:r>
    </w:p>
    <w:p>
      <w:pPr>
        <w:spacing w:line="460" w:lineRule="exact"/>
        <w:ind w:firstLine="5520" w:firstLineChars="2300"/>
        <w:rPr>
          <w:rFonts w:ascii="宋体" w:hAnsi="宋体" w:cs="宋体"/>
          <w:sz w:val="24"/>
          <w:highlight w:val="none"/>
          <w:u w:val="singl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rPr>
          <w:rFonts w:ascii="宋体" w:hAnsi="宋体" w:cs="宋体"/>
          <w:b/>
          <w:bCs/>
          <w:color w:val="000000"/>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highlight w:val="none"/>
        </w:rPr>
      </w:pPr>
      <w:r>
        <w:rPr>
          <w:rFonts w:hint="eastAsia" w:ascii="宋体" w:hAnsi="宋体" w:cs="宋体"/>
          <w:b/>
          <w:bCs/>
          <w:color w:val="000000"/>
          <w:sz w:val="24"/>
          <w:szCs w:val="24"/>
          <w:highlight w:val="none"/>
        </w:rPr>
        <w:t>附件3 保密承诺函</w:t>
      </w:r>
    </w:p>
    <w:p>
      <w:pPr>
        <w:spacing w:line="240" w:lineRule="exact"/>
        <w:jc w:val="center"/>
        <w:rPr>
          <w:rFonts w:ascii="宋体" w:hAnsi="宋体" w:cs="宋体"/>
          <w:b/>
          <w:bCs/>
          <w:sz w:val="36"/>
          <w:highlight w:val="none"/>
        </w:rPr>
      </w:pPr>
    </w:p>
    <w:p>
      <w:pPr>
        <w:spacing w:line="360" w:lineRule="auto"/>
        <w:rPr>
          <w:rFonts w:ascii="宋体" w:hAnsi="宋体" w:cs="宋体"/>
          <w:sz w:val="24"/>
          <w:highlight w:val="none"/>
          <w:u w:val="single"/>
        </w:rPr>
      </w:pPr>
      <w:r>
        <w:rPr>
          <w:rFonts w:hint="eastAsia" w:ascii="宋体" w:hAnsi="宋体" w:cs="宋体"/>
          <w:sz w:val="24"/>
          <w:highlight w:val="none"/>
        </w:rPr>
        <w:t>项目名称：</w:t>
      </w:r>
      <w:r>
        <w:rPr>
          <w:rFonts w:hint="eastAsia" w:ascii="宋体" w:hAnsi="宋体" w:cs="宋体"/>
          <w:sz w:val="24"/>
          <w:highlight w:val="none"/>
          <w:u w:val="single"/>
        </w:rPr>
        <w:t xml:space="preserve">**项目               </w:t>
      </w:r>
    </w:p>
    <w:p>
      <w:pPr>
        <w:spacing w:line="360" w:lineRule="auto"/>
        <w:rPr>
          <w:rFonts w:ascii="宋体" w:hAnsi="宋体" w:cs="宋体"/>
          <w:b/>
          <w:bCs/>
          <w:sz w:val="24"/>
          <w:highlight w:val="none"/>
        </w:rPr>
      </w:pPr>
      <w:r>
        <w:rPr>
          <w:rFonts w:hint="eastAsia" w:ascii="宋体" w:hAnsi="宋体" w:cs="宋体"/>
          <w:b/>
          <w:bCs/>
          <w:sz w:val="24"/>
          <w:highlight w:val="none"/>
          <w:lang w:eastAsia="zh-CN"/>
        </w:rPr>
        <w:t>中国重汽集团济宁商用车有限公司</w:t>
      </w:r>
      <w:r>
        <w:rPr>
          <w:rFonts w:hint="eastAsia" w:ascii="宋体" w:hAnsi="宋体" w:cs="宋体"/>
          <w:b/>
          <w:bCs/>
          <w:sz w:val="24"/>
          <w:highlight w:val="none"/>
        </w:rPr>
        <w:t>：</w:t>
      </w:r>
    </w:p>
    <w:p>
      <w:pPr>
        <w:spacing w:line="360" w:lineRule="auto"/>
        <w:ind w:firstLine="480"/>
        <w:rPr>
          <w:rFonts w:ascii="宋体" w:hAnsi="宋体" w:cs="宋体"/>
          <w:sz w:val="24"/>
          <w:highlight w:val="none"/>
        </w:rPr>
      </w:pPr>
      <w:r>
        <w:rPr>
          <w:rFonts w:hint="eastAsia" w:ascii="宋体" w:hAnsi="宋体" w:cs="宋体"/>
          <w:sz w:val="24"/>
          <w:highlight w:val="none"/>
        </w:rPr>
        <w:t>我代表（</w:t>
      </w:r>
      <w:r>
        <w:rPr>
          <w:rFonts w:hint="eastAsia" w:ascii="宋体" w:hAnsi="宋体" w:cs="宋体"/>
          <w:sz w:val="24"/>
          <w:highlight w:val="none"/>
          <w:u w:val="single"/>
        </w:rPr>
        <w:t>投标单位名称</w:t>
      </w:r>
      <w:r>
        <w:rPr>
          <w:rFonts w:hint="eastAsia" w:ascii="宋体" w:hAnsi="宋体" w:cs="宋体"/>
          <w:sz w:val="24"/>
          <w:highlight w:val="none"/>
        </w:rPr>
        <w:t>）对招标人的商业秘密作如下承诺：</w:t>
      </w:r>
    </w:p>
    <w:p>
      <w:pPr>
        <w:spacing w:line="360" w:lineRule="auto"/>
        <w:ind w:left="479" w:leftChars="228"/>
        <w:rPr>
          <w:rFonts w:ascii="宋体" w:hAnsi="宋体" w:cs="宋体"/>
          <w:sz w:val="24"/>
          <w:highlight w:val="none"/>
          <w:u w:val="single"/>
        </w:rPr>
      </w:pPr>
      <w:r>
        <w:rPr>
          <w:rFonts w:hint="eastAsia" w:ascii="宋体" w:hAnsi="宋体" w:cs="宋体"/>
          <w:sz w:val="24"/>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投标人：（盖章）</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法定代表人（委托代理人）：（签字）</w:t>
      </w:r>
    </w:p>
    <w:p>
      <w:pPr>
        <w:spacing w:line="360" w:lineRule="auto"/>
        <w:ind w:firstLine="480" w:firstLineChars="200"/>
        <w:rPr>
          <w:rFonts w:ascii="宋体" w:hAnsi="宋体" w:cs="宋体"/>
          <w:b/>
          <w:bCs/>
          <w:color w:val="000000"/>
          <w:sz w:val="28"/>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highlight w:val="none"/>
        </w:rPr>
        <w:t xml:space="preserve">日  期：       年    月 </w:t>
      </w:r>
    </w:p>
    <w:p>
      <w:pPr>
        <w:pStyle w:val="84"/>
        <w:rPr>
          <w:rFonts w:ascii="宋体" w:hAnsi="宋体" w:eastAsia="宋体" w:cs="宋体"/>
          <w:highlight w:val="none"/>
        </w:rPr>
      </w:pPr>
      <w:r>
        <w:rPr>
          <w:rFonts w:hint="eastAsia" w:ascii="宋体" w:hAnsi="宋体" w:eastAsia="宋体" w:cs="宋体"/>
          <w:highlight w:val="none"/>
        </w:rPr>
        <w:t>附件</w:t>
      </w:r>
      <w:r>
        <w:rPr>
          <w:rFonts w:ascii="宋体" w:hAnsi="宋体" w:eastAsia="宋体" w:cs="宋体"/>
          <w:highlight w:val="none"/>
        </w:rPr>
        <w:t>4</w:t>
      </w:r>
      <w:r>
        <w:rPr>
          <w:rFonts w:hint="eastAsia" w:ascii="宋体" w:hAnsi="宋体" w:eastAsia="宋体" w:cs="宋体"/>
          <w:highlight w:val="none"/>
        </w:rPr>
        <w:t xml:space="preserve"> 近三年同类项目业绩一览表</w:t>
      </w:r>
    </w:p>
    <w:p>
      <w:pPr>
        <w:pStyle w:val="78"/>
        <w:ind w:firstLine="480"/>
        <w:rPr>
          <w:rFonts w:eastAsia="宋体" w:cs="宋体"/>
          <w:highlight w:val="none"/>
        </w:rPr>
      </w:pPr>
      <w:r>
        <w:rPr>
          <w:rFonts w:hint="eastAsia" w:eastAsia="宋体" w:cs="宋体"/>
          <w:highlight w:val="none"/>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highlight w:val="none"/>
              </w:rPr>
            </w:pPr>
            <w:r>
              <w:rPr>
                <w:rFonts w:hint="eastAsia" w:ascii="宋体" w:hAnsi="宋体" w:cs="宋体"/>
                <w:b/>
                <w:szCs w:val="21"/>
                <w:highlight w:val="none"/>
              </w:rPr>
              <w:t>序号</w:t>
            </w:r>
          </w:p>
        </w:tc>
        <w:tc>
          <w:tcPr>
            <w:tcW w:w="1264" w:type="pct"/>
            <w:vAlign w:val="center"/>
          </w:tcPr>
          <w:p>
            <w:pPr>
              <w:pStyle w:val="24"/>
              <w:jc w:val="center"/>
              <w:rPr>
                <w:rFonts w:ascii="宋体" w:hAnsi="宋体" w:cs="宋体"/>
                <w:b/>
                <w:szCs w:val="21"/>
                <w:highlight w:val="none"/>
              </w:rPr>
            </w:pPr>
            <w:r>
              <w:rPr>
                <w:rFonts w:hint="eastAsia" w:ascii="宋体" w:hAnsi="宋体" w:cs="宋体"/>
                <w:b/>
                <w:szCs w:val="21"/>
                <w:highlight w:val="none"/>
              </w:rPr>
              <w:t>服务单位</w:t>
            </w:r>
          </w:p>
        </w:tc>
        <w:tc>
          <w:tcPr>
            <w:tcW w:w="1144" w:type="pct"/>
            <w:vAlign w:val="center"/>
          </w:tcPr>
          <w:p>
            <w:pPr>
              <w:pStyle w:val="24"/>
              <w:jc w:val="center"/>
              <w:rPr>
                <w:rFonts w:ascii="宋体" w:hAnsi="宋体" w:cs="宋体"/>
                <w:b/>
                <w:szCs w:val="21"/>
                <w:highlight w:val="none"/>
              </w:rPr>
            </w:pPr>
            <w:r>
              <w:rPr>
                <w:rFonts w:hint="eastAsia" w:ascii="宋体" w:hAnsi="宋体" w:cs="宋体"/>
                <w:b/>
                <w:szCs w:val="21"/>
                <w:highlight w:val="none"/>
              </w:rPr>
              <w:t>项目名称</w:t>
            </w:r>
          </w:p>
        </w:tc>
        <w:tc>
          <w:tcPr>
            <w:tcW w:w="688" w:type="pct"/>
            <w:vAlign w:val="center"/>
          </w:tcPr>
          <w:p>
            <w:pPr>
              <w:pStyle w:val="24"/>
              <w:ind w:left="0" w:firstLine="0"/>
              <w:jc w:val="center"/>
              <w:rPr>
                <w:rFonts w:ascii="宋体" w:hAnsi="宋体" w:cs="宋体"/>
                <w:b/>
                <w:szCs w:val="21"/>
                <w:highlight w:val="none"/>
              </w:rPr>
            </w:pPr>
            <w:r>
              <w:rPr>
                <w:rFonts w:hint="eastAsia" w:ascii="宋体" w:hAnsi="宋体" w:cs="宋体"/>
                <w:b/>
                <w:szCs w:val="21"/>
                <w:highlight w:val="none"/>
              </w:rPr>
              <w:t>合同金额（万元）</w:t>
            </w:r>
          </w:p>
        </w:tc>
        <w:tc>
          <w:tcPr>
            <w:tcW w:w="611" w:type="pct"/>
            <w:vAlign w:val="center"/>
          </w:tcPr>
          <w:p>
            <w:pPr>
              <w:pStyle w:val="24"/>
              <w:ind w:left="0" w:firstLine="0"/>
              <w:jc w:val="center"/>
              <w:rPr>
                <w:rFonts w:ascii="宋体" w:hAnsi="宋体" w:cs="宋体"/>
                <w:b/>
                <w:szCs w:val="21"/>
                <w:highlight w:val="none"/>
              </w:rPr>
            </w:pPr>
            <w:r>
              <w:rPr>
                <w:rFonts w:hint="eastAsia" w:ascii="宋体" w:hAnsi="宋体" w:cs="宋体"/>
                <w:b/>
                <w:szCs w:val="21"/>
                <w:highlight w:val="none"/>
              </w:rPr>
              <w:t>合同签订时间</w:t>
            </w:r>
          </w:p>
        </w:tc>
        <w:tc>
          <w:tcPr>
            <w:tcW w:w="819" w:type="pct"/>
            <w:vAlign w:val="center"/>
          </w:tcPr>
          <w:p>
            <w:pPr>
              <w:pStyle w:val="24"/>
              <w:jc w:val="center"/>
              <w:rPr>
                <w:rFonts w:ascii="宋体" w:hAnsi="宋体" w:cs="宋体"/>
                <w:b/>
                <w:szCs w:val="21"/>
                <w:highlight w:val="none"/>
              </w:rPr>
            </w:pPr>
            <w:r>
              <w:rPr>
                <w:rFonts w:hint="eastAsia" w:ascii="宋体" w:hAnsi="宋体" w:cs="宋体"/>
                <w:b/>
                <w:szCs w:val="21"/>
                <w:highlight w:val="none"/>
              </w:rPr>
              <w:t>联系人及</w:t>
            </w:r>
          </w:p>
          <w:p>
            <w:pPr>
              <w:pStyle w:val="24"/>
              <w:jc w:val="center"/>
              <w:rPr>
                <w:rFonts w:ascii="宋体" w:hAnsi="宋体" w:cs="宋体"/>
                <w:b/>
                <w:szCs w:val="21"/>
                <w:highlight w:val="none"/>
              </w:rPr>
            </w:pPr>
            <w:r>
              <w:rPr>
                <w:rFonts w:hint="eastAsia" w:ascii="宋体" w:hAnsi="宋体" w:cs="宋体"/>
                <w:b/>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highlight w:val="none"/>
              </w:rPr>
            </w:pPr>
          </w:p>
        </w:tc>
        <w:tc>
          <w:tcPr>
            <w:tcW w:w="1264" w:type="pct"/>
          </w:tcPr>
          <w:p>
            <w:pPr>
              <w:pStyle w:val="24"/>
              <w:rPr>
                <w:rFonts w:ascii="宋体" w:hAnsi="宋体" w:cs="宋体"/>
                <w:b/>
                <w:highlight w:val="none"/>
              </w:rPr>
            </w:pPr>
          </w:p>
        </w:tc>
        <w:tc>
          <w:tcPr>
            <w:tcW w:w="1144" w:type="pct"/>
          </w:tcPr>
          <w:p>
            <w:pPr>
              <w:pStyle w:val="24"/>
              <w:rPr>
                <w:rFonts w:ascii="宋体" w:hAnsi="宋体" w:cs="宋体"/>
                <w:b/>
                <w:highlight w:val="none"/>
              </w:rPr>
            </w:pPr>
          </w:p>
        </w:tc>
        <w:tc>
          <w:tcPr>
            <w:tcW w:w="688" w:type="pct"/>
          </w:tcPr>
          <w:p>
            <w:pPr>
              <w:pStyle w:val="24"/>
              <w:rPr>
                <w:rFonts w:ascii="宋体" w:hAnsi="宋体" w:cs="宋体"/>
                <w:b/>
                <w:highlight w:val="none"/>
              </w:rPr>
            </w:pPr>
          </w:p>
        </w:tc>
        <w:tc>
          <w:tcPr>
            <w:tcW w:w="611" w:type="pct"/>
          </w:tcPr>
          <w:p>
            <w:pPr>
              <w:pStyle w:val="24"/>
              <w:rPr>
                <w:rFonts w:ascii="宋体" w:hAnsi="宋体" w:cs="宋体"/>
                <w:b/>
                <w:highlight w:val="none"/>
              </w:rPr>
            </w:pPr>
          </w:p>
        </w:tc>
        <w:tc>
          <w:tcPr>
            <w:tcW w:w="819" w:type="pct"/>
          </w:tcPr>
          <w:p>
            <w:pPr>
              <w:pStyle w:val="24"/>
              <w:rPr>
                <w:rFonts w:ascii="宋体" w:hAnsi="宋体" w:cs="宋体"/>
                <w:b/>
                <w:highlight w:val="none"/>
              </w:rPr>
            </w:pPr>
          </w:p>
        </w:tc>
      </w:tr>
    </w:tbl>
    <w:p>
      <w:pPr>
        <w:spacing w:line="0" w:lineRule="atLeast"/>
        <w:rPr>
          <w:rFonts w:ascii="宋体" w:hAnsi="宋体" w:cs="宋体"/>
          <w:sz w:val="24"/>
          <w:highlight w:val="none"/>
        </w:rPr>
      </w:pPr>
      <w:r>
        <w:rPr>
          <w:rFonts w:hint="eastAsia" w:ascii="宋体" w:hAnsi="宋体" w:cs="宋体"/>
          <w:sz w:val="24"/>
          <w:highlight w:val="none"/>
        </w:rPr>
        <w:t>注：</w:t>
      </w:r>
      <w:r>
        <w:rPr>
          <w:rFonts w:hint="eastAsia" w:ascii="宋体" w:hAnsi="宋体" w:cs="宋体"/>
          <w:kern w:val="0"/>
          <w:sz w:val="24"/>
          <w:highlight w:val="none"/>
        </w:rPr>
        <w:t>提供近三年同类产品的制造销售业绩（用户名单、联系方式）</w:t>
      </w:r>
      <w:r>
        <w:rPr>
          <w:rFonts w:hint="eastAsia" w:ascii="宋体" w:hAnsi="宋体" w:cs="宋体"/>
          <w:sz w:val="24"/>
          <w:highlight w:val="none"/>
        </w:rPr>
        <w:t>，并附合同复印件。</w:t>
      </w:r>
    </w:p>
    <w:p>
      <w:pPr>
        <w:tabs>
          <w:tab w:val="left" w:pos="1578"/>
          <w:tab w:val="left" w:pos="10083"/>
        </w:tabs>
        <w:spacing w:line="500" w:lineRule="exact"/>
        <w:rPr>
          <w:rFonts w:ascii="宋体" w:hAnsi="宋体" w:cs="宋体"/>
          <w:sz w:val="24"/>
          <w:highlight w:val="none"/>
        </w:rPr>
      </w:pPr>
    </w:p>
    <w:p>
      <w:pPr>
        <w:spacing w:line="660" w:lineRule="exact"/>
        <w:rPr>
          <w:rFonts w:ascii="宋体" w:hAnsi="宋体" w:cs="宋体"/>
          <w:sz w:val="24"/>
          <w:highlight w:val="none"/>
        </w:rPr>
      </w:pPr>
      <w:r>
        <w:rPr>
          <w:rFonts w:hint="eastAsia" w:ascii="宋体" w:hAnsi="宋体" w:cs="宋体"/>
          <w:sz w:val="24"/>
          <w:highlight w:val="none"/>
        </w:rPr>
        <w:t>投标人：（盖章）</w:t>
      </w:r>
    </w:p>
    <w:p>
      <w:pPr>
        <w:spacing w:line="660" w:lineRule="exact"/>
        <w:rPr>
          <w:rFonts w:ascii="宋体" w:hAnsi="宋体" w:cs="宋体"/>
          <w:sz w:val="24"/>
          <w:highlight w:val="none"/>
        </w:rPr>
      </w:pPr>
      <w:r>
        <w:rPr>
          <w:rFonts w:hint="eastAsia" w:ascii="宋体" w:hAnsi="宋体" w:cs="宋体"/>
          <w:sz w:val="24"/>
          <w:highlight w:val="none"/>
        </w:rPr>
        <w:t>法定代表人（委托代理人）：（签字）</w:t>
      </w:r>
    </w:p>
    <w:p>
      <w:pPr>
        <w:spacing w:line="660" w:lineRule="exact"/>
        <w:rPr>
          <w:rFonts w:ascii="宋体" w:hAnsi="宋体" w:cs="宋体"/>
          <w:sz w:val="24"/>
          <w:highlight w:val="none"/>
        </w:rPr>
      </w:pPr>
      <w:r>
        <w:rPr>
          <w:rFonts w:hint="eastAsia" w:ascii="宋体" w:hAnsi="宋体" w:cs="宋体"/>
          <w:sz w:val="24"/>
          <w:highlight w:val="none"/>
        </w:rPr>
        <w:t>日  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rPr>
          <w:rFonts w:ascii="宋体" w:hAnsi="宋体" w:cs="宋体"/>
          <w:b/>
          <w:bCs/>
          <w:color w:val="000000"/>
          <w:sz w:val="28"/>
          <w:highlight w:val="none"/>
        </w:rPr>
      </w:pPr>
    </w:p>
    <w:p>
      <w:pPr>
        <w:rPr>
          <w:rFonts w:ascii="宋体" w:hAnsi="宋体" w:cs="宋体"/>
          <w:b/>
          <w:bCs/>
          <w:color w:val="000000"/>
          <w:sz w:val="28"/>
          <w:szCs w:val="22"/>
          <w:highlight w:val="none"/>
        </w:rPr>
      </w:pPr>
    </w:p>
    <w:p>
      <w:pPr>
        <w:rPr>
          <w:rFonts w:ascii="宋体" w:hAnsi="宋体" w:cs="宋体"/>
          <w:b/>
          <w:bCs/>
          <w:color w:val="000000"/>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highlight w:val="none"/>
        </w:rPr>
      </w:pPr>
      <w:r>
        <w:rPr>
          <w:rFonts w:hint="eastAsia" w:ascii="宋体" w:hAnsi="宋体" w:eastAsia="宋体" w:cs="宋体"/>
          <w:highlight w:val="none"/>
        </w:rPr>
        <w:t>附件</w:t>
      </w:r>
      <w:r>
        <w:rPr>
          <w:rFonts w:ascii="宋体" w:hAnsi="宋体" w:eastAsia="宋体" w:cs="宋体"/>
          <w:highlight w:val="none"/>
        </w:rPr>
        <w:t>5</w:t>
      </w:r>
      <w:r>
        <w:rPr>
          <w:rFonts w:hint="eastAsia" w:ascii="宋体" w:hAnsi="宋体" w:eastAsia="宋体" w:cs="宋体"/>
          <w:highlight w:val="none"/>
        </w:rPr>
        <w:t xml:space="preserve"> 质量承诺函</w:t>
      </w:r>
    </w:p>
    <w:p>
      <w:pPr>
        <w:spacing w:line="240" w:lineRule="exact"/>
        <w:rPr>
          <w:rFonts w:ascii="宋体" w:hAnsi="宋体" w:cs="宋体"/>
          <w:highlight w:val="none"/>
        </w:rPr>
      </w:pPr>
      <w:r>
        <w:rPr>
          <w:rFonts w:hint="eastAsia" w:ascii="宋体" w:hAnsi="宋体" w:cs="宋体"/>
          <w:highlight w:val="non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 xml:space="preserve">项目名称: </w:t>
      </w:r>
      <w:r>
        <w:rPr>
          <w:rFonts w:hint="eastAsia" w:ascii="宋体" w:hAnsi="宋体" w:cs="宋体"/>
          <w:sz w:val="24"/>
          <w:highlight w:val="none"/>
          <w:u w:val="single"/>
        </w:rPr>
        <w:t xml:space="preserve">                          </w:t>
      </w:r>
    </w:p>
    <w:p>
      <w:pPr>
        <w:spacing w:line="360" w:lineRule="auto"/>
        <w:rPr>
          <w:rFonts w:ascii="宋体" w:hAnsi="宋体" w:cs="宋体"/>
          <w:b/>
          <w:bCs/>
          <w:sz w:val="24"/>
          <w:highlight w:val="none"/>
        </w:rPr>
      </w:pPr>
      <w:r>
        <w:rPr>
          <w:rFonts w:hint="eastAsia" w:ascii="宋体" w:hAnsi="宋体" w:cs="宋体"/>
          <w:b/>
          <w:bCs/>
          <w:sz w:val="24"/>
          <w:highlight w:val="none"/>
          <w:lang w:eastAsia="zh-CN"/>
        </w:rPr>
        <w:t>中国重汽集团济宁商用车有限公司</w:t>
      </w:r>
      <w:r>
        <w:rPr>
          <w:rFonts w:hint="eastAsia" w:ascii="宋体" w:hAnsi="宋体" w:cs="宋体"/>
          <w:b/>
          <w:bCs/>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我代表(投标单位名称)为保证中标产品的质量特作如下承诺：</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left="480"/>
        <w:rPr>
          <w:rFonts w:ascii="宋体" w:hAnsi="宋体" w:cs="宋体"/>
          <w:sz w:val="24"/>
          <w:highlight w:val="none"/>
        </w:rPr>
      </w:pPr>
      <w:r>
        <w:rPr>
          <w:rFonts w:hint="eastAsia" w:ascii="宋体" w:hAnsi="宋体" w:cs="宋体"/>
          <w:sz w:val="24"/>
          <w:highlight w:val="none"/>
        </w:rPr>
        <w:t xml:space="preserve">                           </w:t>
      </w:r>
    </w:p>
    <w:p>
      <w:pPr>
        <w:spacing w:line="660" w:lineRule="exact"/>
        <w:rPr>
          <w:rFonts w:ascii="宋体" w:hAnsi="宋体" w:cs="宋体"/>
          <w:sz w:val="24"/>
          <w:highlight w:val="none"/>
        </w:rPr>
      </w:pPr>
      <w:r>
        <w:rPr>
          <w:rFonts w:hint="eastAsia" w:ascii="宋体" w:hAnsi="宋体" w:cs="宋体"/>
          <w:sz w:val="24"/>
          <w:highlight w:val="none"/>
        </w:rPr>
        <w:t>投标人：（盖章）</w:t>
      </w:r>
    </w:p>
    <w:p>
      <w:pPr>
        <w:spacing w:line="660" w:lineRule="exact"/>
        <w:rPr>
          <w:rFonts w:ascii="宋体" w:hAnsi="宋体" w:cs="宋体"/>
          <w:sz w:val="24"/>
          <w:highlight w:val="none"/>
        </w:rPr>
      </w:pPr>
      <w:r>
        <w:rPr>
          <w:rFonts w:hint="eastAsia" w:ascii="宋体" w:hAnsi="宋体" w:cs="宋体"/>
          <w:sz w:val="24"/>
          <w:highlight w:val="none"/>
        </w:rPr>
        <w:t>法定代表人（委托代理人）：（签字）</w:t>
      </w:r>
    </w:p>
    <w:p>
      <w:pPr>
        <w:spacing w:line="660" w:lineRule="exact"/>
        <w:rPr>
          <w:rFonts w:ascii="宋体" w:hAnsi="宋体" w:cs="宋体"/>
          <w:sz w:val="24"/>
          <w:highlight w:val="none"/>
        </w:rPr>
      </w:pPr>
      <w:r>
        <w:rPr>
          <w:rFonts w:hint="eastAsia" w:ascii="宋体" w:hAnsi="宋体" w:cs="宋体"/>
          <w:sz w:val="24"/>
          <w:highlight w:val="none"/>
        </w:rPr>
        <w:t>日  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rPr>
          <w:rFonts w:ascii="宋体" w:hAnsi="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highlight w:val="none"/>
        </w:rPr>
      </w:pPr>
      <w:r>
        <w:rPr>
          <w:rFonts w:hint="eastAsia" w:ascii="宋体" w:hAnsi="宋体" w:eastAsia="宋体" w:cs="宋体"/>
          <w:highlight w:val="none"/>
        </w:rPr>
        <w:t>附件6</w:t>
      </w:r>
      <w:r>
        <w:rPr>
          <w:rFonts w:ascii="宋体" w:hAnsi="宋体" w:eastAsia="宋体" w:cs="宋体"/>
          <w:highlight w:val="none"/>
        </w:rPr>
        <w:t xml:space="preserve"> </w:t>
      </w:r>
      <w:r>
        <w:rPr>
          <w:rFonts w:hint="eastAsia" w:ascii="宋体" w:hAnsi="宋体" w:eastAsia="宋体" w:cs="宋体"/>
          <w:highlight w:val="none"/>
        </w:rPr>
        <w:t xml:space="preserve"> 报价清单</w:t>
      </w:r>
    </w:p>
    <w:p>
      <w:pPr>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rPr>
        <w:t>详情请见“</w:t>
      </w:r>
      <w:r>
        <w:rPr>
          <w:rFonts w:hint="eastAsia" w:eastAsia="宋体" w:cs="宋体"/>
          <w:highlight w:val="none"/>
          <w:lang w:eastAsia="zh-CN"/>
        </w:rPr>
        <w:t>济宁商用车有限公司</w:t>
      </w:r>
      <w:r>
        <w:rPr>
          <w:rFonts w:hint="eastAsia" w:eastAsia="宋体" w:cs="宋体"/>
          <w:highlight w:val="none"/>
        </w:rPr>
        <w:t>2024年</w:t>
      </w:r>
      <w:r>
        <w:rPr>
          <w:rFonts w:hint="eastAsia" w:eastAsia="宋体" w:cs="宋体"/>
          <w:highlight w:val="none"/>
          <w:lang w:val="en-US" w:eastAsia="zh-CN"/>
        </w:rPr>
        <w:t>度弱电维修维护框架项目</w:t>
      </w:r>
      <w:r>
        <w:rPr>
          <w:rFonts w:hint="eastAsia" w:eastAsia="宋体" w:cs="宋体"/>
          <w:highlight w:val="none"/>
        </w:rPr>
        <w:t>报价清单.xlsx</w:t>
      </w:r>
      <w:r>
        <w:rPr>
          <w:rFonts w:hint="eastAsia" w:ascii="宋体" w:hAnsi="宋体" w:cs="宋体"/>
          <w:color w:val="000000"/>
          <w:sz w:val="24"/>
          <w:szCs w:val="24"/>
          <w:highlight w:val="none"/>
        </w:rPr>
        <w:t>”</w:t>
      </w:r>
    </w:p>
    <w:tbl>
      <w:tblPr>
        <w:tblW w:w="89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566"/>
        <w:gridCol w:w="1345"/>
        <w:gridCol w:w="2238"/>
        <w:gridCol w:w="642"/>
        <w:gridCol w:w="603"/>
        <w:gridCol w:w="504"/>
        <w:gridCol w:w="800"/>
        <w:gridCol w:w="684"/>
        <w:gridCol w:w="716"/>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93" w:hRule="atLeast"/>
        </w:trPr>
        <w:tc>
          <w:tcPr>
            <w:tcW w:w="566"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序号</w:t>
            </w:r>
          </w:p>
        </w:tc>
        <w:tc>
          <w:tcPr>
            <w:tcW w:w="1345"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项目</w:t>
            </w:r>
          </w:p>
        </w:tc>
        <w:tc>
          <w:tcPr>
            <w:tcW w:w="2238"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品牌及材料规格配置</w:t>
            </w:r>
          </w:p>
        </w:tc>
        <w:tc>
          <w:tcPr>
            <w:tcW w:w="642"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数量</w:t>
            </w:r>
          </w:p>
        </w:tc>
        <w:tc>
          <w:tcPr>
            <w:tcW w:w="603"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单位</w:t>
            </w:r>
          </w:p>
        </w:tc>
        <w:tc>
          <w:tcPr>
            <w:tcW w:w="504"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税率</w:t>
            </w:r>
          </w:p>
        </w:tc>
        <w:tc>
          <w:tcPr>
            <w:tcW w:w="800"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未税单价(元)</w:t>
            </w:r>
          </w:p>
        </w:tc>
        <w:tc>
          <w:tcPr>
            <w:tcW w:w="684"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含税单价(元)</w:t>
            </w:r>
          </w:p>
        </w:tc>
        <w:tc>
          <w:tcPr>
            <w:tcW w:w="716"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未税总价(元)</w:t>
            </w:r>
          </w:p>
        </w:tc>
        <w:tc>
          <w:tcPr>
            <w:tcW w:w="856" w:type="dxa"/>
            <w:tcBorders>
              <w:top w:val="single" w:color="000000" w:sz="4" w:space="0"/>
              <w:left w:val="single" w:color="000000" w:sz="4" w:space="0"/>
              <w:bottom w:val="single" w:color="000000" w:sz="4" w:space="0"/>
              <w:right w:val="single" w:color="000000" w:sz="4" w:space="0"/>
            </w:tcBorders>
            <w:shd w:val="clear" w:color="auto" w:fill="FEE796"/>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含税总价(元)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配线架</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罗格朗 六类 24 口</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理线架</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罗格朗 理线架</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六类工程网线</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罗格朗 六类非屏蔽网线</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箱</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光纤</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烽火 光缆 12 芯、单模</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耦合器</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烽火 ST-ST 头</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240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套</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光端盒</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烽火 24 口</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光纤跳线</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烽火 光纤跳线 ST-LC，LC-LC 单模 3M</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240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根</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机柜</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图腾 2 米</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2000*600*600mm</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机柜</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图腾 0.35 米350*550*400mm</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13</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RJ45 头</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罗格朗 六类非屏蔽水晶头100 个/盒</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盒</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0"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11</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铝合金地板槽</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国产 100*60MM</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130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12</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镀锌铁管</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国产ф25MM</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13</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布线费</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信息点网线布线</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110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点</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14</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布线费</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光纤布线</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布线费</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光纤熔接</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240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芯</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93"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接入交换机</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华为 24 口</w:t>
            </w:r>
            <w:r>
              <w:rPr>
                <w:rFonts w:hint="eastAsia" w:ascii="微软雅黑" w:hAnsi="微软雅黑" w:eastAsia="微软雅黑" w:cs="微软雅黑"/>
                <w:i w:val="0"/>
                <w:iCs w:val="0"/>
                <w:color w:val="000000"/>
                <w:kern w:val="0"/>
                <w:sz w:val="18"/>
                <w:szCs w:val="18"/>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18"/>
                <w:szCs w:val="18"/>
                <w:u w:val="none"/>
                <w:bdr w:val="none" w:color="auto" w:sz="0" w:space="0"/>
                <w:lang w:val="en-US" w:eastAsia="zh-CN" w:bidi="ar"/>
              </w:rPr>
              <w:t>10/100/1000MB 自适应非网管 S210-24T2SR</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台</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17</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千兆单模</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华为 SFP-GE-LX-SM1310</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块</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网络设备配置</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原厂工程师网络设备配置维护、检验检修</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小时</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19</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网络设备巡检</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原厂工程师到现场巡检</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小时</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机柜整理</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网络机柜线缆整理</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小时</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21</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服务器维修</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原厂工程师服务器设备配置维护、检验检修</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小时</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网络设备清洁</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专业网络、服务器设备清洁（不停机清洁）</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台</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23</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三层网管交换机维修</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主板维修</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24</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三层网管交换机维修</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电源维修</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三层网管交换机维修</w:t>
            </w:r>
          </w:p>
        </w:tc>
        <w:tc>
          <w:tcPr>
            <w:tcW w:w="223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接口板维修</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56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26</w:t>
            </w:r>
          </w:p>
        </w:tc>
        <w:tc>
          <w:tcPr>
            <w:tcW w:w="134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一线运维驻场人工费</w:t>
            </w:r>
          </w:p>
        </w:tc>
        <w:tc>
          <w:tcPr>
            <w:tcW w:w="223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一线桌面运维相关</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w:t>
            </w:r>
          </w:p>
        </w:tc>
        <w:tc>
          <w:tcPr>
            <w:tcW w:w="6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人天</w:t>
            </w:r>
          </w:p>
        </w:tc>
        <w:tc>
          <w:tcPr>
            <w:tcW w:w="50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0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71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856"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r>
      <w:tr>
        <w:tblPrEx>
          <w:tblCellMar>
            <w:top w:w="0" w:type="dxa"/>
            <w:left w:w="108" w:type="dxa"/>
            <w:bottom w:w="0" w:type="dxa"/>
            <w:right w:w="108" w:type="dxa"/>
          </w:tblCellMar>
        </w:tblPrEx>
        <w:trPr>
          <w:trHeight w:val="406" w:hRule="atLeast"/>
        </w:trPr>
        <w:tc>
          <w:tcPr>
            <w:tcW w:w="7382" w:type="dxa"/>
            <w:gridSpan w:val="8"/>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合计金额</w:t>
            </w:r>
          </w:p>
        </w:tc>
        <w:tc>
          <w:tcPr>
            <w:tcW w:w="716" w:type="dxa"/>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0</w:t>
            </w:r>
          </w:p>
        </w:tc>
        <w:tc>
          <w:tcPr>
            <w:tcW w:w="856" w:type="dxa"/>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0</w:t>
            </w:r>
          </w:p>
        </w:tc>
      </w:tr>
    </w:tbl>
    <w:p>
      <w:pPr>
        <w:ind w:firstLine="480"/>
        <w:rPr>
          <w:rFonts w:hint="eastAsia" w:ascii="宋体" w:hAnsi="宋体" w:cs="宋体"/>
          <w:color w:val="000000"/>
          <w:sz w:val="24"/>
          <w:szCs w:val="24"/>
          <w:highlight w:val="none"/>
        </w:rPr>
      </w:pPr>
    </w:p>
    <w:p>
      <w:pPr>
        <w:ind w:firstLine="480"/>
        <w:rPr>
          <w:rFonts w:ascii="宋体" w:hAnsi="宋体" w:cs="宋体"/>
          <w:b/>
          <w:color w:val="000000"/>
          <w:sz w:val="24"/>
          <w:szCs w:val="24"/>
          <w:highlight w:val="none"/>
        </w:rPr>
      </w:pPr>
    </w:p>
    <w:p>
      <w:pPr>
        <w:ind w:firstLine="480"/>
        <w:rPr>
          <w:rFonts w:ascii="宋体" w:hAnsi="宋体" w:cs="宋体"/>
          <w:b/>
          <w:color w:val="000000"/>
          <w:sz w:val="24"/>
          <w:szCs w:val="24"/>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highlight w:val="none"/>
        </w:rPr>
      </w:pPr>
      <w:r>
        <w:rPr>
          <w:rFonts w:hint="eastAsia" w:ascii="宋体" w:hAnsi="宋体" w:eastAsia="宋体" w:cs="宋体"/>
          <w:highlight w:val="none"/>
        </w:rPr>
        <w:t>附件</w:t>
      </w:r>
      <w:r>
        <w:rPr>
          <w:rFonts w:ascii="宋体" w:hAnsi="宋体" w:eastAsia="宋体" w:cs="宋体"/>
          <w:highlight w:val="none"/>
        </w:rPr>
        <w:t>7</w:t>
      </w:r>
      <w:r>
        <w:rPr>
          <w:rFonts w:hint="eastAsia" w:ascii="宋体" w:hAnsi="宋体" w:eastAsia="宋体" w:cs="宋体"/>
          <w:highlight w:val="none"/>
        </w:rPr>
        <w:t xml:space="preserve"> 服务承诺函</w:t>
      </w:r>
    </w:p>
    <w:p>
      <w:pPr>
        <w:spacing w:line="240" w:lineRule="exact"/>
        <w:jc w:val="center"/>
        <w:rPr>
          <w:rFonts w:ascii="宋体" w:hAnsi="宋体" w:cs="宋体"/>
          <w:b/>
          <w:bCs/>
          <w:sz w:val="36"/>
          <w:highlight w:val="none"/>
        </w:rPr>
      </w:pPr>
    </w:p>
    <w:p>
      <w:pPr>
        <w:spacing w:line="360" w:lineRule="auto"/>
        <w:rPr>
          <w:rFonts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rPr>
        <w:t xml:space="preserve">               </w:t>
      </w:r>
    </w:p>
    <w:p>
      <w:pPr>
        <w:spacing w:line="360" w:lineRule="auto"/>
        <w:rPr>
          <w:rFonts w:ascii="宋体" w:hAnsi="宋体" w:cs="宋体"/>
          <w:b/>
          <w:bCs/>
          <w:sz w:val="24"/>
          <w:highlight w:val="none"/>
        </w:rPr>
      </w:pPr>
      <w:r>
        <w:rPr>
          <w:rFonts w:hint="eastAsia" w:ascii="宋体" w:hAnsi="宋体" w:cs="宋体"/>
          <w:b/>
          <w:bCs/>
          <w:sz w:val="24"/>
          <w:highlight w:val="none"/>
          <w:lang w:eastAsia="zh-CN"/>
        </w:rPr>
        <w:t>中国重汽集团济宁商用车有限公司</w:t>
      </w:r>
      <w:r>
        <w:rPr>
          <w:rFonts w:hint="eastAsia" w:ascii="宋体" w:hAnsi="宋体" w:cs="宋体"/>
          <w:b/>
          <w:bCs/>
          <w:sz w:val="24"/>
          <w:highlight w:val="none"/>
        </w:rPr>
        <w:t>：</w:t>
      </w:r>
    </w:p>
    <w:p>
      <w:pPr>
        <w:spacing w:line="360" w:lineRule="auto"/>
        <w:ind w:firstLine="480"/>
        <w:rPr>
          <w:rFonts w:ascii="宋体" w:hAnsi="宋体" w:cs="宋体"/>
          <w:sz w:val="24"/>
          <w:highlight w:val="none"/>
        </w:rPr>
      </w:pPr>
      <w:r>
        <w:rPr>
          <w:rFonts w:hint="eastAsia" w:ascii="宋体" w:hAnsi="宋体" w:cs="宋体"/>
          <w:sz w:val="24"/>
          <w:highlight w:val="none"/>
        </w:rPr>
        <w:t>我代表（投标单位名称）对中标合同产品的服务作如下承诺：</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 xml:space="preserve">                                                                       </w:t>
      </w:r>
    </w:p>
    <w:p>
      <w:pPr>
        <w:spacing w:line="360" w:lineRule="auto"/>
        <w:ind w:firstLine="480" w:firstLineChars="200"/>
        <w:rPr>
          <w:rFonts w:ascii="宋体" w:hAnsi="宋体" w:cs="宋体"/>
          <w:sz w:val="24"/>
          <w:highlight w:val="none"/>
          <w:u w:val="single"/>
        </w:rPr>
      </w:pPr>
    </w:p>
    <w:p>
      <w:pPr>
        <w:pStyle w:val="78"/>
        <w:ind w:firstLine="480"/>
        <w:rPr>
          <w:rFonts w:eastAsia="宋体" w:cs="宋体"/>
          <w:highlight w:val="none"/>
        </w:rPr>
      </w:pPr>
      <w:r>
        <w:rPr>
          <w:rFonts w:hint="eastAsia" w:eastAsia="宋体" w:cs="宋体"/>
          <w:highlight w:val="none"/>
        </w:rPr>
        <w:t>投标人：（盖章）</w:t>
      </w:r>
    </w:p>
    <w:p>
      <w:pPr>
        <w:pStyle w:val="78"/>
        <w:ind w:firstLine="480"/>
        <w:rPr>
          <w:rFonts w:eastAsia="宋体" w:cs="宋体"/>
          <w:highlight w:val="none"/>
        </w:rPr>
      </w:pPr>
      <w:r>
        <w:rPr>
          <w:rFonts w:hint="eastAsia" w:eastAsia="宋体" w:cs="宋体"/>
          <w:highlight w:val="none"/>
        </w:rPr>
        <w:t>法定代表人（委托代理人）：（签字）</w:t>
      </w:r>
    </w:p>
    <w:p>
      <w:pPr>
        <w:pStyle w:val="78"/>
        <w:ind w:firstLine="480"/>
        <w:rPr>
          <w:rFonts w:eastAsia="宋体" w:cs="宋体"/>
          <w:highlight w:val="none"/>
        </w:rPr>
      </w:pPr>
      <w:r>
        <w:rPr>
          <w:rFonts w:hint="eastAsia" w:eastAsia="宋体" w:cs="宋体"/>
          <w:highlight w:val="none"/>
        </w:rPr>
        <w:t>日  期：       年    月    日</w:t>
      </w:r>
    </w:p>
    <w:p>
      <w:pPr>
        <w:rPr>
          <w:rFonts w:ascii="宋体" w:hAnsi="宋体" w:cs="宋体"/>
          <w:b/>
          <w:bCs/>
          <w:color w:val="000000"/>
          <w:sz w:val="28"/>
          <w:highlight w:val="none"/>
        </w:rPr>
      </w:pPr>
      <w:bookmarkStart w:id="8" w:name="_Toc353881022"/>
      <w:bookmarkStart w:id="9" w:name="_Toc639013"/>
      <w:bookmarkStart w:id="10" w:name="_Toc9193"/>
    </w:p>
    <w:p>
      <w:pPr>
        <w:rPr>
          <w:rFonts w:ascii="宋体" w:hAnsi="宋体" w:cs="宋体"/>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8"/>
    <w:bookmarkEnd w:id="9"/>
    <w:bookmarkEnd w:id="10"/>
    <w:p>
      <w:pPr>
        <w:pStyle w:val="15"/>
        <w:ind w:firstLine="482" w:firstLineChars="200"/>
        <w:outlineLvl w:val="2"/>
        <w:rPr>
          <w:rFonts w:hAnsi="宋体" w:cs="宋体"/>
          <w:b/>
          <w:bCs/>
          <w:color w:val="000000"/>
          <w:sz w:val="24"/>
          <w:szCs w:val="24"/>
          <w:highlight w:val="none"/>
        </w:rPr>
      </w:pPr>
      <w:bookmarkStart w:id="11" w:name="_Toc465187638"/>
      <w:r>
        <w:rPr>
          <w:rFonts w:hint="eastAsia" w:hAnsi="宋体" w:cs="宋体"/>
          <w:b/>
          <w:bCs/>
          <w:color w:val="000000"/>
          <w:sz w:val="24"/>
          <w:szCs w:val="24"/>
          <w:highlight w:val="none"/>
        </w:rPr>
        <w:t>附件</w:t>
      </w:r>
      <w:r>
        <w:rPr>
          <w:rFonts w:hAnsi="宋体" w:cs="宋体"/>
          <w:b/>
          <w:bCs/>
          <w:color w:val="000000"/>
          <w:sz w:val="24"/>
          <w:szCs w:val="24"/>
          <w:highlight w:val="none"/>
        </w:rPr>
        <w:t>8</w:t>
      </w:r>
      <w:r>
        <w:rPr>
          <w:rFonts w:hint="eastAsia" w:hAnsi="宋体" w:cs="宋体"/>
          <w:b/>
          <w:bCs/>
          <w:color w:val="000000"/>
          <w:sz w:val="24"/>
          <w:szCs w:val="24"/>
          <w:highlight w:val="none"/>
        </w:rPr>
        <w:t xml:space="preserve"> SRM非生产供应商注册操作手册</w:t>
      </w:r>
    </w:p>
    <w:p>
      <w:pPr>
        <w:adjustRightInd w:val="0"/>
        <w:snapToGrid w:val="0"/>
        <w:jc w:val="left"/>
        <w:rPr>
          <w:rFonts w:ascii="宋体" w:hAnsi="宋体" w:cs="宋体"/>
          <w:sz w:val="24"/>
          <w:szCs w:val="24"/>
          <w:highlight w:val="none"/>
        </w:rPr>
      </w:pPr>
    </w:p>
    <w:p>
      <w:pPr>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浏览器中输入地址;</w:t>
      </w:r>
    </w:p>
    <w:p>
      <w:pPr>
        <w:adjustRightInd w:val="0"/>
        <w:snapToGrid w:val="0"/>
        <w:spacing w:line="360" w:lineRule="auto"/>
        <w:jc w:val="left"/>
        <w:rPr>
          <w:rFonts w:ascii="宋体" w:hAnsi="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hint="eastAsia" w:ascii="宋体" w:hAnsi="宋体" w:cs="宋体"/>
          <w:sz w:val="24"/>
          <w:szCs w:val="24"/>
          <w:highlight w:val="none"/>
        </w:rPr>
        <w:t>http://ecaitong.sinotruk.com:8012/#/login</w:t>
      </w:r>
      <w:r>
        <w:rPr>
          <w:rFonts w:hint="eastAsia" w:ascii="宋体" w:hAnsi="宋体" w:cs="宋体"/>
          <w:sz w:val="24"/>
          <w:szCs w:val="24"/>
          <w:highlight w:val="none"/>
        </w:rPr>
        <w:fldChar w:fldCharType="end"/>
      </w:r>
    </w:p>
    <w:p>
      <w:pPr>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1.点击立即注册</w:t>
      </w:r>
    </w:p>
    <w:p>
      <w:pPr>
        <w:snapToGrid w:val="0"/>
        <w:spacing w:line="312" w:lineRule="auto"/>
        <w:rPr>
          <w:rFonts w:ascii="宋体" w:hAnsi="宋体" w:cs="宋体"/>
          <w:highlight w:val="none"/>
        </w:rPr>
      </w:pPr>
      <w:r>
        <w:rPr>
          <w:rFonts w:hint="eastAsia" w:ascii="宋体" w:hAnsi="宋体" w:cs="宋体"/>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highlight w:val="none"/>
        </w:rPr>
      </w:pPr>
      <w:r>
        <w:rPr>
          <w:rFonts w:hint="eastAsia" w:ascii="宋体" w:hAnsi="宋体" w:cs="宋体"/>
          <w:color w:val="000000"/>
          <w:sz w:val="24"/>
          <w:szCs w:val="28"/>
          <w:highlight w:val="none"/>
        </w:rPr>
        <w:t>2.填写手机号码（没有注册过的）</w:t>
      </w:r>
    </w:p>
    <w:p>
      <w:pPr>
        <w:snapToGrid w:val="0"/>
        <w:spacing w:line="312" w:lineRule="auto"/>
        <w:rPr>
          <w:rFonts w:ascii="宋体" w:hAnsi="宋体" w:cs="宋体"/>
          <w:highlight w:val="none"/>
        </w:rPr>
      </w:pPr>
      <w:r>
        <w:rPr>
          <w:rFonts w:hint="eastAsia" w:ascii="宋体" w:hAnsi="宋体" w:cs="宋体"/>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highlight w:val="none"/>
        </w:rPr>
      </w:pPr>
      <w:r>
        <w:rPr>
          <w:rFonts w:hint="eastAsia" w:ascii="宋体" w:hAnsi="宋体" w:cs="宋体"/>
          <w:color w:val="000000"/>
          <w:sz w:val="24"/>
          <w:szCs w:val="28"/>
          <w:highlight w:val="none"/>
        </w:rPr>
        <w:t>3.注册成功登录这个手机号码的账号进入系统，点击供应商注册</w:t>
      </w:r>
    </w:p>
    <w:p>
      <w:pPr>
        <w:snapToGrid w:val="0"/>
        <w:spacing w:line="312" w:lineRule="auto"/>
        <w:rPr>
          <w:rFonts w:ascii="宋体" w:hAnsi="宋体" w:cs="宋体"/>
          <w:highlight w:val="none"/>
        </w:rPr>
      </w:pPr>
      <w:r>
        <w:rPr>
          <w:rFonts w:hint="eastAsia" w:ascii="宋体" w:hAnsi="宋体" w:cs="宋体"/>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highlight w:val="none"/>
        </w:rPr>
      </w:pPr>
      <w:r>
        <w:rPr>
          <w:rFonts w:hint="eastAsia" w:ascii="宋体" w:hAnsi="宋体" w:cs="宋体"/>
          <w:color w:val="000000"/>
          <w:sz w:val="24"/>
          <w:szCs w:val="28"/>
          <w:highlight w:val="none"/>
        </w:rPr>
        <w:t>4.点击新增</w:t>
      </w:r>
    </w:p>
    <w:p>
      <w:pPr>
        <w:snapToGrid w:val="0"/>
        <w:spacing w:line="312" w:lineRule="auto"/>
        <w:rPr>
          <w:rFonts w:ascii="宋体" w:hAnsi="宋体" w:cs="宋体"/>
          <w:highlight w:val="none"/>
        </w:rPr>
      </w:pPr>
      <w:r>
        <w:rPr>
          <w:rFonts w:hint="eastAsia" w:ascii="宋体" w:hAnsi="宋体" w:cs="宋体"/>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.按要求填写所有信息，注意非生产类要填写合作单位，最后提交审批</w:t>
      </w:r>
    </w:p>
    <w:p>
      <w:pPr>
        <w:rPr>
          <w:rFonts w:ascii="宋体" w:hAnsi="宋体" w:cs="宋体"/>
          <w:color w:val="000000"/>
          <w:highlight w:val="none"/>
        </w:rPr>
      </w:pPr>
    </w:p>
    <w:p>
      <w:pPr>
        <w:rPr>
          <w:rFonts w:ascii="宋体" w:hAnsi="宋体" w:cs="宋体"/>
          <w:highlight w:val="none"/>
        </w:rPr>
      </w:pPr>
      <w:r>
        <w:rPr>
          <w:rFonts w:hint="eastAsia" w:ascii="宋体" w:hAnsi="宋体" w:cs="宋体"/>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highlight w:val="none"/>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hAnsi="宋体" w:cs="宋体"/>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highlight w:val="none"/>
        </w:rPr>
      </w:pPr>
      <w:r>
        <w:rPr>
          <w:rFonts w:hint="eastAsia" w:hAnsi="宋体" w:cs="宋体"/>
          <w:b/>
          <w:bCs/>
          <w:color w:val="000000"/>
          <w:sz w:val="24"/>
          <w:szCs w:val="24"/>
          <w:highlight w:val="none"/>
        </w:rPr>
        <w:t>附件</w:t>
      </w:r>
      <w:r>
        <w:rPr>
          <w:rFonts w:hAnsi="宋体" w:cs="宋体"/>
          <w:b/>
          <w:bCs/>
          <w:color w:val="000000"/>
          <w:sz w:val="24"/>
          <w:szCs w:val="24"/>
          <w:highlight w:val="none"/>
        </w:rPr>
        <w:t>9</w:t>
      </w:r>
      <w:r>
        <w:rPr>
          <w:rFonts w:hint="eastAsia" w:hAnsi="宋体" w:cs="宋体"/>
          <w:b/>
          <w:bCs/>
          <w:color w:val="000000"/>
          <w:sz w:val="24"/>
          <w:szCs w:val="24"/>
          <w:highlight w:val="none"/>
        </w:rPr>
        <w:t xml:space="preserve"> </w:t>
      </w:r>
      <w:r>
        <w:rPr>
          <w:rFonts w:hint="eastAsia" w:hAnsi="宋体" w:cs="宋体"/>
          <w:b/>
          <w:color w:val="000000"/>
          <w:sz w:val="24"/>
          <w:szCs w:val="24"/>
          <w:highlight w:val="none"/>
        </w:rPr>
        <w:t>SRM系统供应商用户手册</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38"/>
          <w:rFonts w:hint="eastAsia" w:ascii="宋体" w:hAnsi="宋体" w:cs="宋体"/>
          <w:sz w:val="24"/>
          <w:szCs w:val="24"/>
          <w:highlight w:val="none"/>
        </w:rPr>
        <w:t>http://ecaitong.sinotruk.com:8012/</w:t>
      </w:r>
      <w:r>
        <w:rPr>
          <w:rStyle w:val="38"/>
          <w:rFonts w:hint="eastAsia" w:ascii="宋体" w:hAnsi="宋体" w:cs="宋体"/>
          <w:sz w:val="24"/>
          <w:szCs w:val="24"/>
          <w:highlight w:val="none"/>
        </w:rPr>
        <w:fldChar w:fldCharType="end"/>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p>
    <w:p>
      <w:pPr>
        <w:spacing w:line="360" w:lineRule="auto"/>
        <w:rPr>
          <w:rFonts w:ascii="宋体" w:hAnsi="宋体" w:cs="宋体"/>
          <w:b/>
          <w:bCs/>
          <w:highlight w:val="none"/>
        </w:rPr>
      </w:pPr>
      <w:r>
        <w:rPr>
          <w:rFonts w:hint="eastAsia" w:ascii="宋体" w:hAnsi="宋体" w:cs="宋体"/>
          <w:color w:val="000000"/>
          <w:sz w:val="24"/>
          <w:szCs w:val="24"/>
          <w:highlight w:val="none"/>
        </w:rPr>
        <w:t>初始密码：</w:t>
      </w:r>
      <w:r>
        <w:rPr>
          <w:rFonts w:hint="eastAsia" w:ascii="宋体" w:hAnsi="宋体" w:cs="宋体"/>
          <w:b/>
          <w:bCs/>
          <w:highlight w:val="none"/>
        </w:rPr>
        <w:t>scm@2022</w:t>
      </w: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1.供应商应标</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路径：招投标中心-非生产类招投标-供应商应标</w:t>
      </w:r>
    </w:p>
    <w:p>
      <w:pPr>
        <w:spacing w:line="360" w:lineRule="auto"/>
        <w:rPr>
          <w:rFonts w:ascii="宋体" w:hAnsi="宋体" w:cs="宋体"/>
          <w:color w:val="000000"/>
          <w:sz w:val="24"/>
          <w:szCs w:val="24"/>
          <w:highlight w:val="none"/>
        </w:rPr>
      </w:pPr>
      <w:r>
        <w:rPr>
          <w:rFonts w:hint="eastAsia" w:ascii="宋体" w:hAnsi="宋体" w:cs="宋体"/>
          <w:color w:val="000000"/>
          <w:sz w:val="24"/>
          <w:szCs w:val="24"/>
          <w:highlight w:val="none"/>
        </w:rPr>
        <w:t>点击应标，上传文件之后点击提交。</w:t>
      </w:r>
    </w:p>
    <w:p>
      <w:pPr>
        <w:rPr>
          <w:rFonts w:ascii="宋体" w:hAnsi="宋体" w:cs="宋体"/>
          <w:highlight w:val="none"/>
        </w:rPr>
      </w:pPr>
      <w:r>
        <w:rPr>
          <w:rFonts w:hint="eastAsia" w:ascii="宋体" w:hAnsi="宋体" w:cs="宋体"/>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highlight w:val="none"/>
        </w:rPr>
      </w:pP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路径：招投标中心-非生产类招投标-供应商投标</w:t>
      </w:r>
    </w:p>
    <w:p>
      <w:pPr>
        <w:rPr>
          <w:rFonts w:ascii="宋体" w:hAnsi="宋体" w:cs="宋体"/>
          <w:color w:val="000000"/>
          <w:highlight w:val="none"/>
        </w:rPr>
      </w:pPr>
      <w:r>
        <w:rPr>
          <w:rFonts w:hint="eastAsia" w:ascii="宋体" w:hAnsi="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highlight w:val="none"/>
        </w:rPr>
      </w:pPr>
      <w:r>
        <w:rPr>
          <w:rFonts w:hint="eastAsia" w:ascii="宋体" w:hAnsi="宋体" w:cs="宋体"/>
          <w:color w:val="000000"/>
          <w:sz w:val="24"/>
          <w:szCs w:val="28"/>
          <w:highlight w:val="none"/>
        </w:rPr>
        <w:t>点击投标按钮，进入详情页，输入投标报价并上传相应的附件。</w:t>
      </w:r>
    </w:p>
    <w:p>
      <w:pPr>
        <w:pStyle w:val="5"/>
        <w:ind w:left="425" w:hanging="425"/>
        <w:rPr>
          <w:rFonts w:ascii="宋体" w:hAnsi="宋体" w:cs="宋体"/>
          <w:color w:val="000000"/>
          <w:highlight w:val="none"/>
        </w:rPr>
      </w:pPr>
      <w:r>
        <w:rPr>
          <w:rFonts w:hint="eastAsia" w:ascii="宋体" w:hAnsi="宋体" w:cs="宋体"/>
          <w:color w:val="000000"/>
          <w:highlight w:val="none"/>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3.供应商技术标澄清函</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路径：招投标中心-非生产类招投标-供应商技术标澄清函</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点击编辑按钮进入系统，上传技术标澄清函。</w:t>
      </w:r>
    </w:p>
    <w:p>
      <w:pPr>
        <w:spacing w:line="360" w:lineRule="auto"/>
        <w:rPr>
          <w:rFonts w:ascii="宋体" w:hAnsi="宋体" w:cs="宋体"/>
          <w:color w:val="000000"/>
          <w:sz w:val="28"/>
          <w:highlight w:val="none"/>
        </w:rPr>
      </w:pPr>
      <w:r>
        <w:rPr>
          <w:rFonts w:hint="eastAsia" w:ascii="宋体" w:hAnsi="宋体" w:cs="宋体"/>
          <w:color w:val="000000"/>
          <w:sz w:val="24"/>
          <w:szCs w:val="24"/>
          <w:highlight w:val="none"/>
        </w:rPr>
        <w:t>开标之后所有投标的供应商都可编辑提交，技术标入围之后 都不可编辑</w:t>
      </w:r>
      <w:r>
        <w:rPr>
          <w:rFonts w:hint="eastAsia" w:ascii="宋体" w:hAnsi="宋体" w:cs="宋体"/>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4.供应商报价</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路径：招投标中心-非生产类招投标-供应商报价</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点击报价按钮进入报价详情界面，请在此轮报价起止时间内报价，否则无法报价。</w:t>
      </w: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路径：招投标中心-非生产类招投标-供应商澄清报价</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highlight w:val="none"/>
        </w:rPr>
      </w:pPr>
      <w:r>
        <w:rPr>
          <w:rFonts w:hint="eastAsia" w:ascii="宋体" w:hAnsi="宋体" w:cs="宋体"/>
          <w:color w:val="000000"/>
          <w:highlight w:val="none"/>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highlight w:val="none"/>
        </w:rPr>
      </w:pPr>
      <w:r>
        <w:rPr>
          <w:rFonts w:hint="eastAsia" w:ascii="宋体" w:hAnsi="宋体" w:cs="宋体"/>
          <w:b/>
          <w:bCs/>
          <w:color w:val="000000"/>
          <w:sz w:val="24"/>
          <w:szCs w:val="24"/>
          <w:highlight w:val="none"/>
        </w:rPr>
        <w:t>6.供应商查看中标通知</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路径：招投标中心-非生产类招投标-中标项目</w:t>
      </w:r>
    </w:p>
    <w:p>
      <w:pPr>
        <w:spacing w:line="360" w:lineRule="auto"/>
        <w:rPr>
          <w:rFonts w:ascii="宋体" w:hAnsi="宋体" w:cs="宋体"/>
          <w:sz w:val="24"/>
          <w:szCs w:val="24"/>
          <w:highlight w:val="none"/>
        </w:rPr>
      </w:pPr>
      <w:r>
        <w:rPr>
          <w:rFonts w:hint="eastAsia" w:ascii="宋体" w:hAnsi="宋体" w:cs="宋体"/>
          <w:color w:val="000000"/>
          <w:sz w:val="24"/>
          <w:szCs w:val="24"/>
          <w:highlight w:val="none"/>
        </w:rPr>
        <w:t>点击查看进入查看中标项目详情</w:t>
      </w:r>
    </w:p>
    <w:p>
      <w:pPr>
        <w:rPr>
          <w:rFonts w:ascii="宋体" w:hAnsi="宋体" w:cs="宋体"/>
          <w:highlight w:val="none"/>
        </w:rPr>
      </w:pPr>
      <w:r>
        <w:rPr>
          <w:rFonts w:hint="eastAsia" w:ascii="宋体" w:hAnsi="宋体" w:cs="宋体"/>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1"/>
    <w:p>
      <w:pPr>
        <w:pStyle w:val="15"/>
        <w:rPr>
          <w:rFonts w:hAnsi="宋体" w:cs="宋体"/>
          <w:b/>
          <w:color w:val="000000"/>
          <w:sz w:val="24"/>
          <w:szCs w:val="24"/>
          <w:highlight w:val="none"/>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6 -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kMjY2NDFlMWJjMjY1NGZkYTRhNjE1ODgzMjUwMjc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95FE3"/>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5063D"/>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19B53E2"/>
    <w:rsid w:val="020236B3"/>
    <w:rsid w:val="02473050"/>
    <w:rsid w:val="024912E2"/>
    <w:rsid w:val="034D0622"/>
    <w:rsid w:val="03A013D6"/>
    <w:rsid w:val="03C055D4"/>
    <w:rsid w:val="047E2524"/>
    <w:rsid w:val="04FF037E"/>
    <w:rsid w:val="06224324"/>
    <w:rsid w:val="063C4113"/>
    <w:rsid w:val="064A387B"/>
    <w:rsid w:val="065B3392"/>
    <w:rsid w:val="07750484"/>
    <w:rsid w:val="077C4691"/>
    <w:rsid w:val="08E27D9B"/>
    <w:rsid w:val="093305F6"/>
    <w:rsid w:val="0946032A"/>
    <w:rsid w:val="09EF451D"/>
    <w:rsid w:val="0A3208AE"/>
    <w:rsid w:val="0A8C6210"/>
    <w:rsid w:val="0ADD0460"/>
    <w:rsid w:val="0B220922"/>
    <w:rsid w:val="0B554854"/>
    <w:rsid w:val="0B664CB3"/>
    <w:rsid w:val="0B6947A3"/>
    <w:rsid w:val="0B813A70"/>
    <w:rsid w:val="0C1B5A9E"/>
    <w:rsid w:val="0D0C7F78"/>
    <w:rsid w:val="0E1B7FD7"/>
    <w:rsid w:val="0E2F5F66"/>
    <w:rsid w:val="0E356BBF"/>
    <w:rsid w:val="0EA004DC"/>
    <w:rsid w:val="0F87344A"/>
    <w:rsid w:val="10022AD1"/>
    <w:rsid w:val="118B17C0"/>
    <w:rsid w:val="1193257A"/>
    <w:rsid w:val="119F2CCD"/>
    <w:rsid w:val="122D02D9"/>
    <w:rsid w:val="12443874"/>
    <w:rsid w:val="12F157AA"/>
    <w:rsid w:val="134358DA"/>
    <w:rsid w:val="13C95DDF"/>
    <w:rsid w:val="1424570B"/>
    <w:rsid w:val="14A15C19"/>
    <w:rsid w:val="14DE1D5E"/>
    <w:rsid w:val="14EF7AC7"/>
    <w:rsid w:val="15194B44"/>
    <w:rsid w:val="152B4878"/>
    <w:rsid w:val="155D0F51"/>
    <w:rsid w:val="162419F3"/>
    <w:rsid w:val="16337E88"/>
    <w:rsid w:val="163D2BB7"/>
    <w:rsid w:val="16A9014A"/>
    <w:rsid w:val="17424826"/>
    <w:rsid w:val="179C380B"/>
    <w:rsid w:val="17D0690E"/>
    <w:rsid w:val="17E31439"/>
    <w:rsid w:val="17EC378B"/>
    <w:rsid w:val="18EB4A4A"/>
    <w:rsid w:val="18FC210A"/>
    <w:rsid w:val="19151AC7"/>
    <w:rsid w:val="191E6BCD"/>
    <w:rsid w:val="19AD1CFF"/>
    <w:rsid w:val="1A3C6A6A"/>
    <w:rsid w:val="1AC13CB4"/>
    <w:rsid w:val="1AC76DF0"/>
    <w:rsid w:val="1B001096"/>
    <w:rsid w:val="1B610FF3"/>
    <w:rsid w:val="1B617245"/>
    <w:rsid w:val="1BE13EE2"/>
    <w:rsid w:val="1CBF06C7"/>
    <w:rsid w:val="1D1C1676"/>
    <w:rsid w:val="1D266050"/>
    <w:rsid w:val="1E7B061E"/>
    <w:rsid w:val="1E7F010E"/>
    <w:rsid w:val="1E8A71D3"/>
    <w:rsid w:val="1E960FB4"/>
    <w:rsid w:val="1EEE2B9E"/>
    <w:rsid w:val="1F1545CE"/>
    <w:rsid w:val="1FC64BAA"/>
    <w:rsid w:val="1FF71F26"/>
    <w:rsid w:val="201725C8"/>
    <w:rsid w:val="20B120D5"/>
    <w:rsid w:val="20F36B91"/>
    <w:rsid w:val="21C30312"/>
    <w:rsid w:val="226E1FDE"/>
    <w:rsid w:val="22AB0DE4"/>
    <w:rsid w:val="234826EF"/>
    <w:rsid w:val="23607DE2"/>
    <w:rsid w:val="23616034"/>
    <w:rsid w:val="23812232"/>
    <w:rsid w:val="23A91789"/>
    <w:rsid w:val="23CB4E73"/>
    <w:rsid w:val="245B0CD5"/>
    <w:rsid w:val="249608A5"/>
    <w:rsid w:val="24CA5E5B"/>
    <w:rsid w:val="255D0A7D"/>
    <w:rsid w:val="258D1CC4"/>
    <w:rsid w:val="25A246E2"/>
    <w:rsid w:val="25A450EF"/>
    <w:rsid w:val="26647BE9"/>
    <w:rsid w:val="26DE799C"/>
    <w:rsid w:val="27221F7E"/>
    <w:rsid w:val="275E288B"/>
    <w:rsid w:val="27AC1848"/>
    <w:rsid w:val="27B147FB"/>
    <w:rsid w:val="29802F8C"/>
    <w:rsid w:val="29BF5862"/>
    <w:rsid w:val="2A395DB2"/>
    <w:rsid w:val="2AED4651"/>
    <w:rsid w:val="2AFD71FE"/>
    <w:rsid w:val="2BF51A0F"/>
    <w:rsid w:val="2C4265F2"/>
    <w:rsid w:val="2C8965FC"/>
    <w:rsid w:val="2DAD3567"/>
    <w:rsid w:val="2DBF0527"/>
    <w:rsid w:val="2DED72F7"/>
    <w:rsid w:val="2E0377F8"/>
    <w:rsid w:val="2E262354"/>
    <w:rsid w:val="2E9E3212"/>
    <w:rsid w:val="2EB771D0"/>
    <w:rsid w:val="2F76516F"/>
    <w:rsid w:val="2F8D1F5F"/>
    <w:rsid w:val="2FD1009E"/>
    <w:rsid w:val="2FD162F0"/>
    <w:rsid w:val="2FE73D65"/>
    <w:rsid w:val="2FF35490"/>
    <w:rsid w:val="3055388C"/>
    <w:rsid w:val="30BA4FD6"/>
    <w:rsid w:val="31342FDA"/>
    <w:rsid w:val="315947EF"/>
    <w:rsid w:val="326276D3"/>
    <w:rsid w:val="32AB107A"/>
    <w:rsid w:val="33984010"/>
    <w:rsid w:val="33AA1331"/>
    <w:rsid w:val="33E660E2"/>
    <w:rsid w:val="347E0C7B"/>
    <w:rsid w:val="34F5482E"/>
    <w:rsid w:val="34F7633C"/>
    <w:rsid w:val="35154ED0"/>
    <w:rsid w:val="35814314"/>
    <w:rsid w:val="35D97CAC"/>
    <w:rsid w:val="3632560E"/>
    <w:rsid w:val="36E52680"/>
    <w:rsid w:val="373C4996"/>
    <w:rsid w:val="37645C9B"/>
    <w:rsid w:val="383C5F9A"/>
    <w:rsid w:val="38934A8A"/>
    <w:rsid w:val="39882115"/>
    <w:rsid w:val="39DE1D35"/>
    <w:rsid w:val="3A59585F"/>
    <w:rsid w:val="3B936B4F"/>
    <w:rsid w:val="3BFA6BCE"/>
    <w:rsid w:val="3C3A6FCB"/>
    <w:rsid w:val="3C597D99"/>
    <w:rsid w:val="3C6E4EC6"/>
    <w:rsid w:val="3CB90837"/>
    <w:rsid w:val="3D1E68EC"/>
    <w:rsid w:val="3DC96858"/>
    <w:rsid w:val="3DD05E38"/>
    <w:rsid w:val="3E720C9E"/>
    <w:rsid w:val="3F435710"/>
    <w:rsid w:val="407A208B"/>
    <w:rsid w:val="40CD665F"/>
    <w:rsid w:val="419124D0"/>
    <w:rsid w:val="423D7815"/>
    <w:rsid w:val="43D31305"/>
    <w:rsid w:val="4513485D"/>
    <w:rsid w:val="454B2248"/>
    <w:rsid w:val="45C06792"/>
    <w:rsid w:val="45E701C3"/>
    <w:rsid w:val="46A63B86"/>
    <w:rsid w:val="46A71700"/>
    <w:rsid w:val="46FD57C4"/>
    <w:rsid w:val="47026071"/>
    <w:rsid w:val="47121270"/>
    <w:rsid w:val="47EB33D1"/>
    <w:rsid w:val="48377EB0"/>
    <w:rsid w:val="48F826E7"/>
    <w:rsid w:val="493D13F2"/>
    <w:rsid w:val="4A1C2405"/>
    <w:rsid w:val="4A62606A"/>
    <w:rsid w:val="4ADD7DE7"/>
    <w:rsid w:val="4B2C4C9A"/>
    <w:rsid w:val="4B2C7117"/>
    <w:rsid w:val="4B4E2A92"/>
    <w:rsid w:val="4C155293"/>
    <w:rsid w:val="4C3A530E"/>
    <w:rsid w:val="4C431ECB"/>
    <w:rsid w:val="4CAE1DDD"/>
    <w:rsid w:val="4CD3567A"/>
    <w:rsid w:val="4DE1199C"/>
    <w:rsid w:val="4E092CA1"/>
    <w:rsid w:val="4E9E163B"/>
    <w:rsid w:val="4EC2357B"/>
    <w:rsid w:val="4F585C8E"/>
    <w:rsid w:val="4F7F76BE"/>
    <w:rsid w:val="4FBC446F"/>
    <w:rsid w:val="4FD5108C"/>
    <w:rsid w:val="4FF35E92"/>
    <w:rsid w:val="503C110B"/>
    <w:rsid w:val="508807F5"/>
    <w:rsid w:val="50CE26AB"/>
    <w:rsid w:val="50D650BC"/>
    <w:rsid w:val="511E4CB5"/>
    <w:rsid w:val="5176689F"/>
    <w:rsid w:val="519F05E0"/>
    <w:rsid w:val="51C55131"/>
    <w:rsid w:val="520D3BC4"/>
    <w:rsid w:val="527728CF"/>
    <w:rsid w:val="52923265"/>
    <w:rsid w:val="533D58C6"/>
    <w:rsid w:val="53D61877"/>
    <w:rsid w:val="547F3CBD"/>
    <w:rsid w:val="54EF499E"/>
    <w:rsid w:val="550B5550"/>
    <w:rsid w:val="55527EC1"/>
    <w:rsid w:val="558A2919"/>
    <w:rsid w:val="55B47996"/>
    <w:rsid w:val="55B94FAC"/>
    <w:rsid w:val="56903F5F"/>
    <w:rsid w:val="56CD6F61"/>
    <w:rsid w:val="573B76AA"/>
    <w:rsid w:val="57541431"/>
    <w:rsid w:val="576938BC"/>
    <w:rsid w:val="58354DBE"/>
    <w:rsid w:val="58586CFE"/>
    <w:rsid w:val="586C4558"/>
    <w:rsid w:val="58DA6810"/>
    <w:rsid w:val="58FC58DC"/>
    <w:rsid w:val="59633BAD"/>
    <w:rsid w:val="59712354"/>
    <w:rsid w:val="5AF94775"/>
    <w:rsid w:val="5B445318"/>
    <w:rsid w:val="5B727A88"/>
    <w:rsid w:val="5BFB631F"/>
    <w:rsid w:val="5CFF599B"/>
    <w:rsid w:val="5E1577F7"/>
    <w:rsid w:val="5E7B3747"/>
    <w:rsid w:val="5E9860A7"/>
    <w:rsid w:val="5EF22D7B"/>
    <w:rsid w:val="5F797C86"/>
    <w:rsid w:val="606049A2"/>
    <w:rsid w:val="607D37A6"/>
    <w:rsid w:val="60AE53F2"/>
    <w:rsid w:val="610F0176"/>
    <w:rsid w:val="612260FC"/>
    <w:rsid w:val="613100ED"/>
    <w:rsid w:val="61383052"/>
    <w:rsid w:val="620D2908"/>
    <w:rsid w:val="622163B3"/>
    <w:rsid w:val="62233ED9"/>
    <w:rsid w:val="628E6233"/>
    <w:rsid w:val="62A80882"/>
    <w:rsid w:val="636F4F70"/>
    <w:rsid w:val="63BE2D14"/>
    <w:rsid w:val="63C94F54"/>
    <w:rsid w:val="643979E4"/>
    <w:rsid w:val="645065F9"/>
    <w:rsid w:val="64D3442A"/>
    <w:rsid w:val="65006754"/>
    <w:rsid w:val="65491EA9"/>
    <w:rsid w:val="6561411C"/>
    <w:rsid w:val="65AD6236"/>
    <w:rsid w:val="65E47E23"/>
    <w:rsid w:val="6672542F"/>
    <w:rsid w:val="66911D59"/>
    <w:rsid w:val="66D63C10"/>
    <w:rsid w:val="674C0FFA"/>
    <w:rsid w:val="677156E7"/>
    <w:rsid w:val="681349F0"/>
    <w:rsid w:val="68694610"/>
    <w:rsid w:val="69344026"/>
    <w:rsid w:val="695037E5"/>
    <w:rsid w:val="695E27E2"/>
    <w:rsid w:val="699A3928"/>
    <w:rsid w:val="69A71894"/>
    <w:rsid w:val="69F12B0F"/>
    <w:rsid w:val="6A0942FC"/>
    <w:rsid w:val="6B39651C"/>
    <w:rsid w:val="6B8F438D"/>
    <w:rsid w:val="6C6472D8"/>
    <w:rsid w:val="6C841218"/>
    <w:rsid w:val="6CCD1611"/>
    <w:rsid w:val="6D7221B9"/>
    <w:rsid w:val="6EC9405A"/>
    <w:rsid w:val="6EE669BA"/>
    <w:rsid w:val="6F2F65B3"/>
    <w:rsid w:val="6F6F78B3"/>
    <w:rsid w:val="6F7719E1"/>
    <w:rsid w:val="6F8D6E36"/>
    <w:rsid w:val="6F944668"/>
    <w:rsid w:val="6FB2215E"/>
    <w:rsid w:val="6FDA10F6"/>
    <w:rsid w:val="6FDB119E"/>
    <w:rsid w:val="70651B61"/>
    <w:rsid w:val="707D50FC"/>
    <w:rsid w:val="71535E5D"/>
    <w:rsid w:val="71951611"/>
    <w:rsid w:val="71AC3C49"/>
    <w:rsid w:val="71BD1B93"/>
    <w:rsid w:val="720E4873"/>
    <w:rsid w:val="725D51E5"/>
    <w:rsid w:val="72C07522"/>
    <w:rsid w:val="74582108"/>
    <w:rsid w:val="74627D72"/>
    <w:rsid w:val="74A964C0"/>
    <w:rsid w:val="75241FEA"/>
    <w:rsid w:val="75952EE8"/>
    <w:rsid w:val="75E67C61"/>
    <w:rsid w:val="7621652A"/>
    <w:rsid w:val="762C55FB"/>
    <w:rsid w:val="76D37824"/>
    <w:rsid w:val="77253DF8"/>
    <w:rsid w:val="77EF6C01"/>
    <w:rsid w:val="786F17CF"/>
    <w:rsid w:val="7AD30A34"/>
    <w:rsid w:val="7B292370"/>
    <w:rsid w:val="7B5F5B2A"/>
    <w:rsid w:val="7B811F45"/>
    <w:rsid w:val="7C224DAA"/>
    <w:rsid w:val="7C9A0DE4"/>
    <w:rsid w:val="7D25262C"/>
    <w:rsid w:val="7D4635F6"/>
    <w:rsid w:val="7DBD122E"/>
    <w:rsid w:val="7E370749"/>
    <w:rsid w:val="7E7A0ECD"/>
    <w:rsid w:val="7F121106"/>
    <w:rsid w:val="7F405C73"/>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rPr>
  </w:style>
  <w:style w:type="paragraph" w:styleId="12">
    <w:name w:val="Body Text Indent"/>
    <w:basedOn w:val="1"/>
    <w:link w:val="90"/>
    <w:autoRedefine/>
    <w:qFormat/>
    <w:uiPriority w:val="0"/>
    <w:pPr>
      <w:spacing w:after="120"/>
      <w:ind w:left="420" w:leftChars="200"/>
    </w:pPr>
    <w:rPr>
      <w:lang w:val="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autoRedefine/>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Char1"/>
    <w:basedOn w:val="34"/>
    <w:link w:val="2"/>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Char1"/>
    <w:basedOn w:val="34"/>
    <w:link w:val="3"/>
    <w:autoRedefine/>
    <w:qFormat/>
    <w:uiPriority w:val="0"/>
    <w:rPr>
      <w:rFonts w:ascii="Arial" w:hAnsi="Arial" w:eastAsia="黑体" w:cs="Times New Roman"/>
      <w:b/>
      <w:bCs/>
      <w:sz w:val="32"/>
      <w:szCs w:val="32"/>
      <w:lang w:val="zh-CN" w:eastAsia="zh-CN"/>
    </w:rPr>
  </w:style>
  <w:style w:type="character" w:customStyle="1" w:styleId="42">
    <w:name w:val="标题 3 Char"/>
    <w:basedOn w:val="34"/>
    <w:link w:val="4"/>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Char"/>
    <w:link w:val="5"/>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Char"/>
    <w:link w:val="31"/>
    <w:autoRedefine/>
    <w:qFormat/>
    <w:uiPriority w:val="0"/>
    <w:rPr>
      <w:b/>
      <w:bCs/>
    </w:rPr>
  </w:style>
  <w:style w:type="character" w:customStyle="1" w:styleId="47">
    <w:name w:val="批注文字 Char"/>
    <w:basedOn w:val="34"/>
    <w:link w:val="10"/>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Char"/>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Char"/>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Char"/>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Char3"/>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Char"/>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Char"/>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Char"/>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Char1"/>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Char"/>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Char"/>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5"/>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autoRedefine/>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autoRedefine/>
    <w:qFormat/>
    <w:uiPriority w:val="9"/>
    <w:rPr>
      <w:rFonts w:ascii="Cambria" w:hAnsi="Cambria" w:eastAsia="宋体" w:cs="Times New Roman"/>
      <w:b/>
      <w:bCs/>
      <w:sz w:val="32"/>
      <w:szCs w:val="32"/>
    </w:rPr>
  </w:style>
  <w:style w:type="character" w:customStyle="1" w:styleId="167">
    <w:name w:val="font31"/>
    <w:basedOn w:val="34"/>
    <w:autoRedefine/>
    <w:qFormat/>
    <w:uiPriority w:val="0"/>
    <w:rPr>
      <w:rFonts w:hint="default" w:ascii="Times New Roman" w:hAnsi="Times New Roman" w:cs="Times New Roman"/>
      <w:color w:val="000000"/>
      <w:sz w:val="18"/>
      <w:szCs w:val="18"/>
      <w:u w:val="none"/>
    </w:rPr>
  </w:style>
  <w:style w:type="character" w:customStyle="1" w:styleId="168">
    <w:name w:val="font41"/>
    <w:basedOn w:val="34"/>
    <w:autoRedefine/>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autoRedefine/>
    <w:semiHidden/>
    <w:unhideWhenUsed/>
    <w:qFormat/>
    <w:uiPriority w:val="99"/>
    <w:rPr>
      <w:color w:val="605E5C"/>
      <w:shd w:val="clear" w:color="auto" w:fill="E1DFDD"/>
    </w:rPr>
  </w:style>
  <w:style w:type="character" w:customStyle="1" w:styleId="170">
    <w:name w:val="zhou11"/>
    <w:autoRedefine/>
    <w:qFormat/>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6333</Words>
  <Characters>6760</Characters>
  <Lines>73</Lines>
  <Paragraphs>20</Paragraphs>
  <TotalTime>45</TotalTime>
  <ScaleCrop>false</ScaleCrop>
  <LinksUpToDate>false</LinksUpToDate>
  <CharactersWithSpaces>10798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admin</cp:lastModifiedBy>
  <dcterms:modified xsi:type="dcterms:W3CDTF">2024-04-18T07:29:14Z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E67AA9837FC44B0E954FE44011E3C25B_13</vt:lpwstr>
  </property>
</Properties>
</file>