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p>
    <w:p>
      <w:pPr>
        <w:jc w:val="center"/>
        <w:rPr>
          <w:rFonts w:hint="eastAsia"/>
          <w:b/>
          <w:sz w:val="48"/>
          <w:szCs w:val="48"/>
        </w:rPr>
      </w:pPr>
      <w:r>
        <w:rPr>
          <w:rFonts w:hint="eastAsia"/>
          <w:b/>
          <w:sz w:val="48"/>
          <w:szCs w:val="48"/>
        </w:rPr>
        <w:t>中国重汽集团</w:t>
      </w:r>
      <w:r>
        <w:rPr>
          <w:rFonts w:hint="eastAsia"/>
          <w:b/>
          <w:sz w:val="48"/>
          <w:szCs w:val="48"/>
          <w:lang w:eastAsia="zh-CN"/>
        </w:rPr>
        <w:t>成都王牌商用车</w:t>
      </w:r>
      <w:r>
        <w:rPr>
          <w:rFonts w:hint="eastAsia"/>
          <w:b/>
          <w:sz w:val="48"/>
          <w:szCs w:val="48"/>
        </w:rPr>
        <w:t>有限公司</w:t>
      </w:r>
    </w:p>
    <w:p>
      <w:pPr>
        <w:jc w:val="center"/>
        <w:rPr>
          <w:b/>
          <w:sz w:val="30"/>
          <w:szCs w:val="30"/>
        </w:rPr>
      </w:pPr>
      <w:r>
        <w:rPr>
          <w:rFonts w:hint="eastAsia" w:ascii="宋体" w:hAnsi="宋体" w:eastAsia="宋体" w:cs="Times New Roman"/>
          <w:b/>
          <w:bCs/>
          <w:sz w:val="32"/>
          <w:szCs w:val="32"/>
          <w:lang w:val="en-US" w:eastAsia="zh-CN"/>
        </w:rPr>
        <w:t>关于成都王牌公司</w:t>
      </w:r>
      <w:r>
        <w:rPr>
          <w:rFonts w:hint="eastAsia" w:ascii="宋体" w:hAnsi="宋体" w:eastAsia="宋体" w:cs="Times New Roman"/>
          <w:b/>
          <w:bCs/>
          <w:sz w:val="32"/>
          <w:szCs w:val="32"/>
        </w:rPr>
        <w:t>轮胎仓储、分装配送服务项目</w:t>
      </w:r>
      <w:r>
        <w:rPr>
          <w:rFonts w:hint="eastAsia" w:ascii="宋体" w:hAnsi="宋体" w:eastAsia="宋体" w:cs="Times New Roman"/>
          <w:b/>
          <w:bCs/>
          <w:sz w:val="32"/>
          <w:szCs w:val="32"/>
          <w:lang w:val="en-US" w:eastAsia="zh-CN"/>
        </w:rPr>
        <w:t>招标公告</w:t>
      </w:r>
    </w:p>
    <w:p>
      <w:pPr>
        <w:autoSpaceDE w:val="0"/>
        <w:autoSpaceDN w:val="0"/>
        <w:adjustRightInd w:val="0"/>
        <w:ind w:firstLine="560" w:firstLineChars="200"/>
        <w:jc w:val="left"/>
        <w:rPr>
          <w:rFonts w:ascii="宋体" w:hAnsi="宋体" w:cs="宋体"/>
          <w:b/>
          <w:bCs/>
          <w:sz w:val="36"/>
          <w:szCs w:val="36"/>
        </w:rPr>
      </w:pPr>
      <w:r>
        <w:rPr>
          <w:rFonts w:hint="eastAsia" w:ascii="宋体" w:hAnsi="宋体" w:eastAsia="宋体" w:cs="宋体"/>
          <w:kern w:val="0"/>
          <w:sz w:val="28"/>
          <w:szCs w:val="28"/>
        </w:rPr>
        <w:t>中国重汽集团成都王牌商用车有限公司</w:t>
      </w:r>
      <w:r>
        <w:rPr>
          <w:rFonts w:hint="eastAsia" w:ascii="宋体" w:hAnsi="宋体" w:eastAsia="宋体" w:cs="宋体"/>
          <w:b/>
          <w:bCs/>
          <w:kern w:val="0"/>
          <w:sz w:val="28"/>
          <w:szCs w:val="28"/>
          <w:u w:val="single"/>
          <w:lang w:eastAsia="zh-CN"/>
        </w:rPr>
        <w:t>关于</w:t>
      </w:r>
      <w:r>
        <w:rPr>
          <w:rFonts w:hint="eastAsia" w:ascii="宋体" w:hAnsi="宋体" w:eastAsia="宋体" w:cs="宋体"/>
          <w:b/>
          <w:bCs/>
          <w:sz w:val="28"/>
          <w:szCs w:val="28"/>
          <w:u w:val="single"/>
          <w:lang w:val="en-US" w:eastAsia="zh-CN"/>
        </w:rPr>
        <w:t>成都王牌公司</w:t>
      </w:r>
      <w:r>
        <w:rPr>
          <w:rFonts w:hint="eastAsia" w:ascii="宋体" w:hAnsi="宋体" w:eastAsia="宋体" w:cs="宋体"/>
          <w:b/>
          <w:bCs/>
          <w:sz w:val="28"/>
          <w:szCs w:val="28"/>
          <w:u w:val="single"/>
        </w:rPr>
        <w:t>轮胎仓储、分装配送服务项</w:t>
      </w:r>
      <w:r>
        <w:rPr>
          <w:rFonts w:hint="eastAsia" w:ascii="宋体" w:hAnsi="宋体" w:eastAsia="宋体" w:cs="宋体"/>
          <w:b/>
          <w:bCs/>
          <w:kern w:val="0"/>
          <w:sz w:val="28"/>
          <w:szCs w:val="28"/>
          <w:u w:val="single"/>
          <w:lang w:val="en-US" w:eastAsia="zh-CN"/>
        </w:rPr>
        <w:t>目</w:t>
      </w:r>
      <w:r>
        <w:rPr>
          <w:rFonts w:hint="eastAsia" w:ascii="宋体" w:hAnsi="宋体" w:eastAsia="宋体" w:cs="宋体"/>
          <w:kern w:val="0"/>
          <w:sz w:val="28"/>
          <w:szCs w:val="28"/>
        </w:rPr>
        <w:t>已通过中国重汽集团</w:t>
      </w:r>
      <w:r>
        <w:rPr>
          <w:rFonts w:hint="eastAsia" w:ascii="宋体" w:hAnsi="宋体" w:eastAsia="宋体" w:cs="宋体"/>
          <w:kern w:val="0"/>
          <w:sz w:val="28"/>
          <w:szCs w:val="28"/>
          <w:lang w:eastAsia="zh-CN"/>
        </w:rPr>
        <w:t>成都王牌公司内部批示</w:t>
      </w:r>
      <w:r>
        <w:rPr>
          <w:rFonts w:hint="eastAsia" w:ascii="宋体" w:hAnsi="宋体" w:eastAsia="宋体" w:cs="宋体"/>
          <w:kern w:val="0"/>
          <w:sz w:val="28"/>
          <w:szCs w:val="28"/>
        </w:rPr>
        <w:t>同意实施，项目资金已落实，</w:t>
      </w:r>
      <w:r>
        <w:rPr>
          <w:rFonts w:hint="eastAsia" w:ascii="宋体" w:hAnsi="宋体" w:eastAsia="宋体" w:cs="宋体"/>
          <w:sz w:val="28"/>
          <w:szCs w:val="28"/>
        </w:rPr>
        <w:t>招标人为</w:t>
      </w:r>
      <w:r>
        <w:rPr>
          <w:rFonts w:hint="eastAsia" w:ascii="宋体" w:hAnsi="宋体" w:eastAsia="宋体" w:cs="宋体"/>
          <w:sz w:val="28"/>
          <w:szCs w:val="28"/>
          <w:u w:val="single"/>
        </w:rPr>
        <w:t>中国重汽集团成都王牌商用车有限公司</w:t>
      </w:r>
      <w:r>
        <w:rPr>
          <w:rFonts w:hint="eastAsia" w:ascii="宋体" w:hAnsi="宋体" w:eastAsia="宋体" w:cs="宋体"/>
          <w:sz w:val="28"/>
          <w:szCs w:val="28"/>
        </w:rPr>
        <w:t>，现已具备招标条件，特发布公告</w:t>
      </w:r>
      <w:r>
        <w:rPr>
          <w:rFonts w:hint="eastAsia" w:ascii="宋体" w:hAnsi="宋体" w:eastAsia="宋体" w:cs="宋体"/>
          <w:kern w:val="0"/>
          <w:sz w:val="28"/>
          <w:szCs w:val="28"/>
        </w:rPr>
        <w:t>进行国内公开招标，欢迎符合本次招标文件要求和具有</w:t>
      </w:r>
      <w:r>
        <w:rPr>
          <w:rFonts w:hint="eastAsia" w:ascii="宋体" w:hAnsi="宋体" w:eastAsia="宋体" w:cs="宋体"/>
          <w:kern w:val="0"/>
          <w:sz w:val="28"/>
          <w:szCs w:val="28"/>
          <w:lang w:eastAsia="zh-CN"/>
        </w:rPr>
        <w:t>履约能力投标商</w:t>
      </w:r>
      <w:r>
        <w:rPr>
          <w:rFonts w:hint="eastAsia" w:ascii="宋体" w:hAnsi="宋体" w:eastAsia="宋体" w:cs="宋体"/>
          <w:kern w:val="0"/>
          <w:sz w:val="28"/>
          <w:szCs w:val="28"/>
        </w:rPr>
        <w:t>前来投标。具体内容如下：</w:t>
      </w:r>
      <w:bookmarkStart w:id="0" w:name="_Toc29226308"/>
    </w:p>
    <w:bookmarkEnd w:id="0"/>
    <w:p>
      <w:pPr>
        <w:widowControl/>
        <w:spacing w:line="600" w:lineRule="exact"/>
        <w:ind w:firstLine="562" w:firstLineChars="200"/>
        <w:rPr>
          <w:rFonts w:ascii="宋体" w:hAnsi="宋体" w:eastAsia="宋体" w:cs="宋体"/>
          <w:b/>
          <w:color w:val="494949"/>
          <w:kern w:val="0"/>
          <w:sz w:val="28"/>
          <w:szCs w:val="28"/>
        </w:rPr>
      </w:pPr>
      <w:r>
        <w:rPr>
          <w:rFonts w:hint="eastAsia" w:ascii="宋体" w:hAnsi="宋体" w:eastAsia="宋体" w:cs="宋体"/>
          <w:b/>
          <w:color w:val="494949"/>
          <w:kern w:val="0"/>
          <w:sz w:val="28"/>
          <w:szCs w:val="28"/>
        </w:rPr>
        <w:t>1、项目名称及项目编号</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项目名称：</w:t>
      </w:r>
      <w:r>
        <w:rPr>
          <w:rFonts w:hint="eastAsia" w:ascii="宋体" w:hAnsi="宋体" w:eastAsia="宋体" w:cs="宋体"/>
          <w:color w:val="494949"/>
          <w:kern w:val="0"/>
          <w:sz w:val="28"/>
          <w:szCs w:val="28"/>
          <w:u w:val="single"/>
        </w:rPr>
        <w:t xml:space="preserve"> </w:t>
      </w:r>
      <w:r>
        <w:rPr>
          <w:rFonts w:hint="eastAsia" w:ascii="宋体" w:hAnsi="宋体" w:eastAsia="宋体" w:cs="宋体"/>
          <w:b/>
          <w:bCs/>
          <w:color w:val="494949"/>
          <w:kern w:val="0"/>
          <w:sz w:val="28"/>
          <w:szCs w:val="28"/>
          <w:u w:val="single"/>
        </w:rPr>
        <w:t>202</w:t>
      </w:r>
      <w:r>
        <w:rPr>
          <w:rFonts w:hint="eastAsia" w:ascii="宋体" w:hAnsi="宋体" w:eastAsia="宋体" w:cs="宋体"/>
          <w:b/>
          <w:bCs/>
          <w:color w:val="494949"/>
          <w:kern w:val="0"/>
          <w:sz w:val="28"/>
          <w:szCs w:val="28"/>
          <w:u w:val="single"/>
          <w:lang w:val="en-US" w:eastAsia="zh-CN"/>
        </w:rPr>
        <w:t>4</w:t>
      </w:r>
      <w:r>
        <w:rPr>
          <w:rFonts w:hint="eastAsia" w:ascii="宋体" w:hAnsi="宋体" w:eastAsia="宋体" w:cs="宋体"/>
          <w:b/>
          <w:bCs/>
          <w:color w:val="494949"/>
          <w:kern w:val="0"/>
          <w:sz w:val="28"/>
          <w:szCs w:val="28"/>
          <w:u w:val="single"/>
        </w:rPr>
        <w:t>年轮胎仓储、分装配送业务</w:t>
      </w:r>
    </w:p>
    <w:p>
      <w:pPr>
        <w:widowControl/>
        <w:spacing w:line="600" w:lineRule="exact"/>
        <w:ind w:firstLine="560" w:firstLineChars="200"/>
        <w:rPr>
          <w:rFonts w:hint="default" w:ascii="宋体" w:hAnsi="宋体" w:eastAsia="宋体" w:cs="宋体"/>
          <w:color w:val="494949"/>
          <w:kern w:val="0"/>
          <w:sz w:val="28"/>
          <w:szCs w:val="28"/>
          <w:lang w:val="en-US" w:eastAsia="zh-CN"/>
        </w:rPr>
      </w:pPr>
      <w:r>
        <w:rPr>
          <w:rFonts w:hint="eastAsia" w:ascii="宋体" w:hAnsi="宋体" w:eastAsia="宋体" w:cs="宋体"/>
          <w:color w:val="494949"/>
          <w:kern w:val="0"/>
          <w:sz w:val="28"/>
          <w:szCs w:val="28"/>
        </w:rPr>
        <w:t>项目编号：</w:t>
      </w:r>
      <w:r>
        <w:rPr>
          <w:rFonts w:ascii="微软雅黑" w:hAnsi="微软雅黑" w:eastAsia="微软雅黑" w:cs="微软雅黑"/>
          <w:i w:val="0"/>
          <w:iCs w:val="0"/>
          <w:caps w:val="0"/>
          <w:color w:val="000000"/>
          <w:spacing w:val="0"/>
          <w:sz w:val="24"/>
          <w:szCs w:val="24"/>
          <w:u w:val="single"/>
          <w:shd w:val="clear" w:fill="FCFCFC"/>
        </w:rPr>
        <w:t>CGZXCX-202404-2252</w:t>
      </w:r>
    </w:p>
    <w:p>
      <w:pPr>
        <w:widowControl/>
        <w:spacing w:line="600" w:lineRule="exact"/>
        <w:ind w:firstLine="562" w:firstLineChars="200"/>
        <w:rPr>
          <w:rFonts w:ascii="宋体" w:hAnsi="宋体" w:eastAsia="宋体" w:cs="宋体"/>
          <w:b/>
          <w:color w:val="494949"/>
          <w:kern w:val="0"/>
          <w:sz w:val="28"/>
          <w:szCs w:val="28"/>
        </w:rPr>
      </w:pPr>
      <w:r>
        <w:rPr>
          <w:rFonts w:hint="eastAsia" w:ascii="宋体" w:hAnsi="宋体" w:eastAsia="宋体" w:cs="宋体"/>
          <w:b/>
          <w:color w:val="494949"/>
          <w:kern w:val="0"/>
          <w:sz w:val="28"/>
          <w:szCs w:val="28"/>
        </w:rPr>
        <w:t>2、招标内容及质量要求</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2.1招标内容：轮胎分装业务内容涵盖轮胎及钢圈的到货卸货、仓储、</w:t>
      </w:r>
      <w:r>
        <w:rPr>
          <w:rFonts w:hint="eastAsia" w:ascii="宋体" w:hAnsi="宋体" w:eastAsia="宋体" w:cs="宋体"/>
          <w:color w:val="494949"/>
          <w:kern w:val="0"/>
          <w:sz w:val="28"/>
          <w:szCs w:val="28"/>
          <w:lang w:eastAsia="zh-CN"/>
        </w:rPr>
        <w:t>分装</w:t>
      </w:r>
      <w:r>
        <w:rPr>
          <w:rFonts w:hint="eastAsia" w:ascii="宋体" w:hAnsi="宋体" w:eastAsia="宋体" w:cs="宋体"/>
          <w:color w:val="494949"/>
          <w:kern w:val="0"/>
          <w:sz w:val="28"/>
          <w:szCs w:val="28"/>
        </w:rPr>
        <w:t>配送上线业务。</w:t>
      </w:r>
      <w:bookmarkStart w:id="1" w:name="_GoBack"/>
      <w:bookmarkEnd w:id="1"/>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2.2质量要求：轮胎仓储过程要求严格按照仓储条件进行保管，做到室内存放，防水、防潮；保证产品存储质量及帐卡物一致。分装过程需严格按照中国重汽集团</w:t>
      </w:r>
      <w:r>
        <w:rPr>
          <w:rFonts w:hint="eastAsia" w:ascii="宋体" w:hAnsi="宋体" w:eastAsia="宋体" w:cs="宋体"/>
          <w:color w:val="494949"/>
          <w:kern w:val="0"/>
          <w:sz w:val="28"/>
          <w:szCs w:val="28"/>
          <w:lang w:eastAsia="zh-CN"/>
        </w:rPr>
        <w:t>成都王牌商用车</w:t>
      </w:r>
      <w:r>
        <w:rPr>
          <w:rFonts w:hint="eastAsia" w:ascii="宋体" w:hAnsi="宋体" w:eastAsia="宋体" w:cs="宋体"/>
          <w:color w:val="494949"/>
          <w:kern w:val="0"/>
          <w:sz w:val="28"/>
          <w:szCs w:val="28"/>
        </w:rPr>
        <w:t>有限公司轮胎分装工艺执行，满足真空胎装配所需的设备（设施）及节拍需求。分装过程做好防护，不能产生磕碰划伤，确保轮胎分装质量。</w:t>
      </w:r>
      <w:r>
        <w:rPr>
          <w:rFonts w:hint="eastAsia" w:ascii="宋体" w:hAnsi="宋体" w:eastAsia="宋体" w:cs="宋体"/>
          <w:color w:val="494949"/>
          <w:sz w:val="28"/>
          <w:szCs w:val="28"/>
        </w:rPr>
        <w:t>因分装设备缺陷及分装质量问题造成的轮胎或钢圈损伤，以及分装因素造成的售后质量索赔，依据影响程度，由招标方对中标方追责。</w:t>
      </w:r>
    </w:p>
    <w:p>
      <w:pPr>
        <w:widowControl/>
        <w:spacing w:line="600" w:lineRule="exact"/>
        <w:ind w:firstLine="562" w:firstLineChars="200"/>
        <w:rPr>
          <w:rFonts w:ascii="宋体" w:hAnsi="宋体" w:eastAsia="宋体" w:cs="宋体"/>
          <w:b/>
          <w:color w:val="494949"/>
          <w:kern w:val="0"/>
          <w:sz w:val="28"/>
          <w:szCs w:val="28"/>
        </w:rPr>
      </w:pPr>
      <w:r>
        <w:rPr>
          <w:rFonts w:hint="eastAsia" w:ascii="宋体" w:hAnsi="宋体" w:eastAsia="宋体" w:cs="宋体"/>
          <w:b/>
          <w:color w:val="494949"/>
          <w:kern w:val="0"/>
          <w:sz w:val="28"/>
          <w:szCs w:val="28"/>
        </w:rPr>
        <w:t>3、投标人资格要求</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3.1 具备独立法人资格、良好市场信誉、与招标方无诉讼纠纷及财务状况且企业成立三年以上（以开标当日为计算终时），具有完成本外包业务能力，能切实履行合同特殊条件；</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3.</w:t>
      </w:r>
      <w:r>
        <w:rPr>
          <w:rFonts w:hint="eastAsia" w:ascii="宋体" w:hAnsi="宋体" w:eastAsia="宋体" w:cs="宋体"/>
          <w:color w:val="494949"/>
          <w:kern w:val="0"/>
          <w:sz w:val="28"/>
          <w:szCs w:val="28"/>
          <w:lang w:val="en-US" w:eastAsia="zh-CN"/>
        </w:rPr>
        <w:t>2</w:t>
      </w:r>
      <w:r>
        <w:rPr>
          <w:rFonts w:hint="eastAsia" w:ascii="宋体" w:hAnsi="宋体" w:eastAsia="宋体" w:cs="宋体"/>
          <w:color w:val="494949"/>
          <w:kern w:val="0"/>
          <w:sz w:val="28"/>
          <w:szCs w:val="28"/>
        </w:rPr>
        <w:t>投标方应提供具有统一社会信用代码的三证合一的营业执照副本原件及复印件（加盖公章）、法人授权委托书原件（在投标文件副本中可用复印件）及投标单位的法定代表人或授权代表的身份证原件及复印件（加盖公章），法人到场的，出具法定代表人资格证明文件；</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3.</w:t>
      </w:r>
      <w:r>
        <w:rPr>
          <w:rFonts w:hint="eastAsia" w:ascii="宋体" w:hAnsi="宋体" w:eastAsia="宋体" w:cs="宋体"/>
          <w:color w:val="494949"/>
          <w:kern w:val="0"/>
          <w:sz w:val="28"/>
          <w:szCs w:val="28"/>
          <w:lang w:val="en-US" w:eastAsia="zh-CN"/>
        </w:rPr>
        <w:t>3</w:t>
      </w:r>
      <w:r>
        <w:rPr>
          <w:rFonts w:hint="eastAsia" w:ascii="宋体" w:hAnsi="宋体" w:eastAsia="宋体" w:cs="宋体"/>
          <w:color w:val="494949"/>
          <w:kern w:val="0"/>
          <w:sz w:val="28"/>
          <w:szCs w:val="28"/>
        </w:rPr>
        <w:t>注册资本金不低于</w:t>
      </w:r>
      <w:r>
        <w:rPr>
          <w:rFonts w:ascii="宋体" w:hAnsi="宋体" w:eastAsia="宋体" w:cs="宋体"/>
          <w:color w:val="494949"/>
          <w:kern w:val="0"/>
          <w:sz w:val="28"/>
          <w:szCs w:val="28"/>
        </w:rPr>
        <w:t>200</w:t>
      </w:r>
      <w:r>
        <w:rPr>
          <w:rFonts w:hint="eastAsia" w:ascii="宋体" w:hAnsi="宋体" w:eastAsia="宋体" w:cs="宋体"/>
          <w:color w:val="494949"/>
          <w:kern w:val="0"/>
          <w:sz w:val="28"/>
          <w:szCs w:val="28"/>
        </w:rPr>
        <w:t>万元，具有相应的仓储、</w:t>
      </w:r>
      <w:r>
        <w:rPr>
          <w:rFonts w:hint="eastAsia" w:ascii="宋体" w:hAnsi="宋体" w:eastAsia="宋体" w:cs="宋体"/>
          <w:color w:val="494949"/>
          <w:kern w:val="0"/>
          <w:sz w:val="28"/>
          <w:szCs w:val="28"/>
          <w:lang w:eastAsia="zh-CN"/>
        </w:rPr>
        <w:t>分装配送能力</w:t>
      </w:r>
      <w:r>
        <w:rPr>
          <w:rFonts w:hint="eastAsia" w:ascii="宋体" w:hAnsi="宋体" w:eastAsia="宋体" w:cs="宋体"/>
          <w:color w:val="494949"/>
          <w:kern w:val="0"/>
          <w:sz w:val="28"/>
          <w:szCs w:val="28"/>
        </w:rPr>
        <w:t>；</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3.</w:t>
      </w:r>
      <w:r>
        <w:rPr>
          <w:rFonts w:hint="eastAsia" w:ascii="宋体" w:hAnsi="宋体" w:eastAsia="宋体" w:cs="宋体"/>
          <w:color w:val="494949"/>
          <w:kern w:val="0"/>
          <w:sz w:val="28"/>
          <w:szCs w:val="28"/>
          <w:lang w:val="en-US" w:eastAsia="zh-CN"/>
        </w:rPr>
        <w:t>4</w:t>
      </w:r>
      <w:r>
        <w:rPr>
          <w:rFonts w:hint="eastAsia" w:ascii="宋体" w:hAnsi="宋体" w:eastAsia="宋体" w:cs="宋体"/>
          <w:color w:val="494949"/>
          <w:kern w:val="0"/>
          <w:sz w:val="28"/>
          <w:szCs w:val="28"/>
        </w:rPr>
        <w:t>近三年内在经营活动中无违法记录，且在以往的招标活动中没有违法、违规、违纪和违约行为；</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3.</w:t>
      </w:r>
      <w:r>
        <w:rPr>
          <w:rFonts w:hint="eastAsia" w:ascii="宋体" w:hAnsi="宋体" w:eastAsia="宋体" w:cs="宋体"/>
          <w:color w:val="494949"/>
          <w:kern w:val="0"/>
          <w:sz w:val="28"/>
          <w:szCs w:val="28"/>
          <w:lang w:val="en-US" w:eastAsia="zh-CN"/>
        </w:rPr>
        <w:t>5</w:t>
      </w:r>
      <w:r>
        <w:rPr>
          <w:rFonts w:hint="eastAsia" w:ascii="宋体" w:hAnsi="宋体" w:eastAsia="宋体" w:cs="宋体"/>
          <w:color w:val="494949"/>
          <w:kern w:val="0"/>
          <w:sz w:val="28"/>
          <w:szCs w:val="28"/>
        </w:rPr>
        <w:t>参与投标的授权委托人及项目负责人应信誉良好，在“信用中国”中未列入联合惩戒失信人名单。</w:t>
      </w:r>
      <w:r>
        <w:rPr>
          <w:rFonts w:hint="eastAsia" w:ascii="宋体" w:hAnsi="宋体" w:eastAsia="宋体" w:cs="宋体"/>
          <w:color w:val="494949"/>
          <w:kern w:val="0"/>
          <w:sz w:val="28"/>
          <w:szCs w:val="28"/>
        </w:rPr>
        <w:tab/>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3.</w:t>
      </w:r>
      <w:r>
        <w:rPr>
          <w:rFonts w:hint="eastAsia" w:ascii="宋体" w:hAnsi="宋体" w:eastAsia="宋体" w:cs="宋体"/>
          <w:color w:val="494949"/>
          <w:kern w:val="0"/>
          <w:sz w:val="28"/>
          <w:szCs w:val="28"/>
          <w:lang w:val="en-US" w:eastAsia="zh-CN"/>
        </w:rPr>
        <w:t>6</w:t>
      </w:r>
      <w:r>
        <w:rPr>
          <w:rFonts w:hint="eastAsia" w:ascii="宋体" w:hAnsi="宋体" w:eastAsia="宋体" w:cs="宋体"/>
          <w:color w:val="494949"/>
          <w:kern w:val="0"/>
          <w:sz w:val="28"/>
          <w:szCs w:val="28"/>
        </w:rPr>
        <w:t>投标人必须是最终投标、签订合同的单位，不得以任何理由将已中标项目以任何形式转包给其他单位；</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3.</w:t>
      </w:r>
      <w:r>
        <w:rPr>
          <w:rFonts w:hint="eastAsia" w:ascii="宋体" w:hAnsi="宋体" w:eastAsia="宋体" w:cs="宋体"/>
          <w:color w:val="494949"/>
          <w:kern w:val="0"/>
          <w:sz w:val="28"/>
          <w:szCs w:val="28"/>
          <w:lang w:val="en-US" w:eastAsia="zh-CN"/>
        </w:rPr>
        <w:t>7</w:t>
      </w:r>
      <w:r>
        <w:rPr>
          <w:rFonts w:hint="eastAsia" w:ascii="宋体" w:hAnsi="宋体" w:eastAsia="宋体" w:cs="宋体"/>
          <w:color w:val="494949"/>
          <w:kern w:val="0"/>
          <w:sz w:val="28"/>
          <w:szCs w:val="28"/>
        </w:rPr>
        <w:t xml:space="preserve"> 本项目不接受联合体投标。</w:t>
      </w:r>
      <w:r>
        <w:rPr>
          <w:rFonts w:hint="eastAsia" w:ascii="宋体" w:hAnsi="宋体" w:eastAsia="宋体" w:cs="宋体"/>
          <w:color w:val="494949"/>
          <w:kern w:val="0"/>
          <w:sz w:val="28"/>
          <w:szCs w:val="28"/>
        </w:rPr>
        <w:tab/>
      </w:r>
      <w:r>
        <w:rPr>
          <w:rFonts w:hint="eastAsia" w:ascii="宋体" w:hAnsi="宋体" w:eastAsia="宋体" w:cs="宋体"/>
          <w:color w:val="494949"/>
          <w:kern w:val="0"/>
          <w:sz w:val="28"/>
          <w:szCs w:val="28"/>
        </w:rPr>
        <w:tab/>
      </w:r>
    </w:p>
    <w:p>
      <w:pPr>
        <w:widowControl/>
        <w:spacing w:line="600" w:lineRule="exact"/>
        <w:ind w:firstLine="562" w:firstLineChars="200"/>
        <w:rPr>
          <w:rFonts w:ascii="宋体" w:hAnsi="宋体" w:eastAsia="宋体" w:cs="宋体"/>
          <w:b/>
          <w:color w:val="494949"/>
          <w:kern w:val="0"/>
          <w:sz w:val="28"/>
          <w:szCs w:val="28"/>
        </w:rPr>
      </w:pPr>
      <w:r>
        <w:rPr>
          <w:rFonts w:hint="eastAsia" w:ascii="宋体" w:hAnsi="宋体" w:eastAsia="宋体" w:cs="宋体"/>
          <w:b/>
          <w:color w:val="494949"/>
          <w:kern w:val="0"/>
          <w:sz w:val="28"/>
          <w:szCs w:val="28"/>
        </w:rPr>
        <w:t>4、报名及招标文件的获取</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凡有意参加投标者，</w:t>
      </w:r>
      <w:r>
        <w:rPr>
          <w:rFonts w:hint="eastAsia" w:ascii="宋体" w:hAnsi="宋体" w:eastAsia="宋体" w:cs="宋体"/>
          <w:color w:val="FF0000"/>
          <w:kern w:val="0"/>
          <w:sz w:val="28"/>
          <w:szCs w:val="28"/>
          <w:highlight w:val="yellow"/>
        </w:rPr>
        <w:t>请于202</w:t>
      </w:r>
      <w:r>
        <w:rPr>
          <w:rFonts w:hint="eastAsia" w:ascii="宋体" w:hAnsi="宋体" w:eastAsia="宋体" w:cs="宋体"/>
          <w:color w:val="FF0000"/>
          <w:kern w:val="0"/>
          <w:sz w:val="28"/>
          <w:szCs w:val="28"/>
          <w:highlight w:val="yellow"/>
          <w:lang w:val="en-US" w:eastAsia="zh-CN"/>
        </w:rPr>
        <w:t>4</w:t>
      </w:r>
      <w:r>
        <w:rPr>
          <w:rFonts w:hint="eastAsia" w:ascii="宋体" w:hAnsi="宋体" w:eastAsia="宋体" w:cs="宋体"/>
          <w:color w:val="FF0000"/>
          <w:kern w:val="0"/>
          <w:sz w:val="28"/>
          <w:szCs w:val="28"/>
          <w:highlight w:val="yellow"/>
        </w:rPr>
        <w:t xml:space="preserve">年 </w:t>
      </w:r>
      <w:r>
        <w:rPr>
          <w:rFonts w:hint="eastAsia" w:ascii="宋体" w:hAnsi="宋体" w:eastAsia="宋体" w:cs="宋体"/>
          <w:color w:val="FF0000"/>
          <w:kern w:val="0"/>
          <w:sz w:val="28"/>
          <w:szCs w:val="28"/>
          <w:highlight w:val="yellow"/>
          <w:lang w:val="en-US" w:eastAsia="zh-CN"/>
        </w:rPr>
        <w:t>5</w:t>
      </w:r>
      <w:r>
        <w:rPr>
          <w:rFonts w:hint="eastAsia" w:ascii="宋体" w:hAnsi="宋体" w:eastAsia="宋体" w:cs="宋体"/>
          <w:color w:val="FF0000"/>
          <w:kern w:val="0"/>
          <w:sz w:val="28"/>
          <w:szCs w:val="28"/>
          <w:highlight w:val="yellow"/>
        </w:rPr>
        <w:t xml:space="preserve"> 月 </w:t>
      </w:r>
      <w:r>
        <w:rPr>
          <w:rFonts w:hint="eastAsia" w:ascii="宋体" w:hAnsi="宋体" w:eastAsia="宋体" w:cs="宋体"/>
          <w:color w:val="FF0000"/>
          <w:kern w:val="0"/>
          <w:sz w:val="28"/>
          <w:szCs w:val="28"/>
          <w:highlight w:val="yellow"/>
          <w:lang w:val="en-US" w:eastAsia="zh-CN"/>
        </w:rPr>
        <w:t>20</w:t>
      </w:r>
      <w:r>
        <w:rPr>
          <w:rFonts w:hint="eastAsia" w:ascii="宋体" w:hAnsi="宋体" w:eastAsia="宋体" w:cs="宋体"/>
          <w:color w:val="FF0000"/>
          <w:kern w:val="0"/>
          <w:sz w:val="28"/>
          <w:szCs w:val="28"/>
          <w:highlight w:val="yellow"/>
        </w:rPr>
        <w:t>日下午17:30前</w:t>
      </w:r>
      <w:r>
        <w:rPr>
          <w:rFonts w:hint="eastAsia" w:ascii="宋体" w:hAnsi="宋体" w:eastAsia="宋体" w:cs="宋体"/>
          <w:color w:val="494949"/>
          <w:kern w:val="0"/>
          <w:sz w:val="28"/>
          <w:szCs w:val="28"/>
        </w:rPr>
        <w:t>，按照4.1-4.</w:t>
      </w:r>
      <w:r>
        <w:rPr>
          <w:rFonts w:hint="eastAsia" w:ascii="宋体" w:hAnsi="宋体" w:eastAsia="宋体" w:cs="宋体"/>
          <w:color w:val="494949"/>
          <w:kern w:val="0"/>
          <w:sz w:val="28"/>
          <w:szCs w:val="28"/>
          <w:lang w:val="en-US" w:eastAsia="zh-CN"/>
        </w:rPr>
        <w:t>2</w:t>
      </w:r>
      <w:r>
        <w:rPr>
          <w:rFonts w:hint="eastAsia" w:ascii="宋体" w:hAnsi="宋体" w:eastAsia="宋体" w:cs="宋体"/>
          <w:color w:val="494949"/>
          <w:kern w:val="0"/>
          <w:sz w:val="28"/>
          <w:szCs w:val="28"/>
        </w:rPr>
        <w:t>顺序及所列项相关资料的原件扫描件（要求每一页原文件扫描在一页上，禁止两页或多页合并扫描在一页，扫描文件必须清晰可辨否则影响报名的审核，扫描文件格式为pdf格式，禁止采用压缩文件格式或图片格式，所有扫描文件都集成到1个pdf文档并设置目录）</w:t>
      </w:r>
      <w:r>
        <w:rPr>
          <w:rFonts w:hint="eastAsia" w:ascii="宋体" w:hAnsi="宋体" w:eastAsia="宋体" w:cs="宋体"/>
          <w:color w:val="FF0000"/>
          <w:kern w:val="0"/>
          <w:sz w:val="28"/>
          <w:szCs w:val="28"/>
        </w:rPr>
        <w:t>发送至邮箱</w:t>
      </w:r>
      <w:r>
        <w:rPr>
          <w:rFonts w:hint="eastAsia" w:ascii="宋体" w:hAnsi="宋体" w:eastAsia="宋体" w:cs="宋体"/>
          <w:color w:val="FF0000"/>
          <w:kern w:val="0"/>
          <w:sz w:val="28"/>
          <w:szCs w:val="28"/>
          <w:lang w:val="en-US" w:eastAsia="zh-CN"/>
        </w:rPr>
        <w:t>281523534</w:t>
      </w:r>
      <w:r>
        <w:rPr>
          <w:rFonts w:hint="eastAsia" w:ascii="宋体" w:hAnsi="宋体" w:eastAsia="宋体" w:cs="宋体"/>
          <w:color w:val="FF0000"/>
          <w:kern w:val="0"/>
          <w:sz w:val="28"/>
          <w:szCs w:val="28"/>
        </w:rPr>
        <w:t>@qq.com</w:t>
      </w:r>
      <w:r>
        <w:rPr>
          <w:rFonts w:hint="eastAsia" w:ascii="宋体" w:hAnsi="宋体" w:eastAsia="宋体" w:cs="宋体"/>
          <w:color w:val="494949"/>
          <w:kern w:val="0"/>
          <w:sz w:val="28"/>
          <w:szCs w:val="28"/>
        </w:rPr>
        <w:t>并电话联系工作人员查收（</w:t>
      </w:r>
      <w:r>
        <w:rPr>
          <w:rFonts w:hint="eastAsia" w:ascii="宋体" w:hAnsi="宋体" w:eastAsia="宋体" w:cs="宋体"/>
          <w:color w:val="FF0000"/>
          <w:kern w:val="0"/>
          <w:sz w:val="28"/>
          <w:szCs w:val="28"/>
          <w:lang w:val="en-US" w:eastAsia="zh-CN"/>
        </w:rPr>
        <w:t>黄莉</w:t>
      </w:r>
      <w:r>
        <w:rPr>
          <w:rFonts w:hint="eastAsia" w:ascii="宋体" w:hAnsi="宋体" w:eastAsia="宋体" w:cs="宋体"/>
          <w:color w:val="FF0000"/>
          <w:kern w:val="0"/>
          <w:sz w:val="28"/>
          <w:szCs w:val="28"/>
        </w:rPr>
        <w:t>；联系方式：</w:t>
      </w:r>
      <w:r>
        <w:rPr>
          <w:rFonts w:hint="eastAsia" w:ascii="宋体" w:hAnsi="宋体" w:eastAsia="宋体" w:cs="宋体"/>
          <w:color w:val="FF0000"/>
          <w:kern w:val="0"/>
          <w:sz w:val="28"/>
          <w:szCs w:val="28"/>
          <w:lang w:val="en-US" w:eastAsia="zh-CN"/>
        </w:rPr>
        <w:t>13881944911</w:t>
      </w:r>
      <w:r>
        <w:rPr>
          <w:rFonts w:hint="eastAsia" w:ascii="宋体" w:hAnsi="宋体" w:eastAsia="宋体" w:cs="宋体"/>
          <w:color w:val="494949"/>
          <w:kern w:val="0"/>
          <w:sz w:val="28"/>
          <w:szCs w:val="28"/>
        </w:rPr>
        <w:t>），邮件名格式为：XXX公司（五个字以内公司简称）XX项目报名资料。</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同时必须在邮件中以文字方式提供投标单位全称、投标授权人姓名、联系方式（固定电话、手机、电子邮箱）。</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4.1营业执照；</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4.</w:t>
      </w:r>
      <w:r>
        <w:rPr>
          <w:rFonts w:hint="eastAsia" w:ascii="宋体" w:hAnsi="宋体" w:eastAsia="宋体" w:cs="宋体"/>
          <w:color w:val="494949"/>
          <w:kern w:val="0"/>
          <w:sz w:val="28"/>
          <w:szCs w:val="28"/>
          <w:lang w:val="en-US" w:eastAsia="zh-CN"/>
        </w:rPr>
        <w:t>2</w:t>
      </w:r>
      <w:r>
        <w:rPr>
          <w:rFonts w:hint="eastAsia" w:ascii="宋体" w:hAnsi="宋体" w:eastAsia="宋体" w:cs="宋体"/>
          <w:color w:val="494949"/>
          <w:kern w:val="0"/>
          <w:sz w:val="28"/>
          <w:szCs w:val="28"/>
        </w:rPr>
        <w:t>财务状况表、信用中国截图；</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本项目实行资格预审，报名成功不代表资格审查通过，以最终通过资格审查委员会的审查为准，审查通过的将会以电话或邮件形式告知。</w:t>
      </w:r>
    </w:p>
    <w:p>
      <w:pPr>
        <w:widowControl/>
        <w:spacing w:line="600" w:lineRule="exact"/>
        <w:ind w:firstLine="562" w:firstLineChars="200"/>
        <w:rPr>
          <w:rFonts w:ascii="宋体" w:hAnsi="宋体" w:eastAsia="宋体" w:cs="宋体"/>
          <w:b/>
          <w:color w:val="494949"/>
          <w:kern w:val="0"/>
          <w:sz w:val="28"/>
          <w:szCs w:val="28"/>
        </w:rPr>
      </w:pPr>
      <w:r>
        <w:rPr>
          <w:rFonts w:hint="eastAsia" w:ascii="宋体" w:hAnsi="宋体" w:eastAsia="宋体" w:cs="宋体"/>
          <w:b/>
          <w:color w:val="494949"/>
          <w:kern w:val="0"/>
          <w:sz w:val="28"/>
          <w:szCs w:val="28"/>
        </w:rPr>
        <w:t>5. 投标文件的递交</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5.1 投标文件递交的截止时间详见招标文件。</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5.2 逾期送达的或者未送达指定地点的投标文件，招标人不予受理。</w:t>
      </w:r>
    </w:p>
    <w:p>
      <w:pPr>
        <w:widowControl/>
        <w:spacing w:line="600" w:lineRule="exact"/>
        <w:ind w:firstLine="562" w:firstLineChars="200"/>
        <w:rPr>
          <w:rFonts w:ascii="宋体" w:hAnsi="宋体" w:eastAsia="宋体" w:cs="宋体"/>
          <w:b/>
          <w:color w:val="494949"/>
          <w:kern w:val="0"/>
          <w:sz w:val="28"/>
          <w:szCs w:val="28"/>
        </w:rPr>
      </w:pPr>
      <w:r>
        <w:rPr>
          <w:rFonts w:hint="eastAsia" w:ascii="宋体" w:hAnsi="宋体" w:eastAsia="宋体" w:cs="宋体"/>
          <w:b/>
          <w:color w:val="494949"/>
          <w:kern w:val="0"/>
          <w:sz w:val="28"/>
          <w:szCs w:val="28"/>
        </w:rPr>
        <w:t>6、</w:t>
      </w:r>
      <w:r>
        <w:rPr>
          <w:rFonts w:hint="eastAsia" w:ascii="宋体" w:hAnsi="宋体" w:eastAsia="宋体" w:cs="宋体"/>
          <w:b/>
          <w:color w:val="494949"/>
          <w:kern w:val="0"/>
          <w:sz w:val="28"/>
          <w:szCs w:val="28"/>
          <w:lang w:eastAsia="zh-CN"/>
        </w:rPr>
        <w:t>招标文件获取</w:t>
      </w:r>
      <w:r>
        <w:rPr>
          <w:rFonts w:hint="eastAsia" w:ascii="宋体" w:hAnsi="宋体" w:eastAsia="宋体" w:cs="宋体"/>
          <w:b/>
          <w:color w:val="494949"/>
          <w:kern w:val="0"/>
          <w:sz w:val="28"/>
          <w:szCs w:val="28"/>
        </w:rPr>
        <w:t>及投标保证金</w:t>
      </w:r>
    </w:p>
    <w:p>
      <w:pPr>
        <w:widowControl/>
        <w:spacing w:line="600" w:lineRule="exact"/>
        <w:ind w:firstLine="560" w:firstLineChars="200"/>
        <w:rPr>
          <w:rFonts w:hint="eastAsia" w:ascii="宋体" w:hAnsi="宋体" w:eastAsia="宋体" w:cs="宋体"/>
          <w:color w:val="494949"/>
          <w:kern w:val="0"/>
          <w:sz w:val="28"/>
          <w:szCs w:val="28"/>
        </w:rPr>
      </w:pPr>
      <w:r>
        <w:rPr>
          <w:rFonts w:hint="eastAsia" w:ascii="宋体" w:hAnsi="宋体" w:eastAsia="宋体" w:cs="宋体"/>
          <w:color w:val="494949"/>
          <w:kern w:val="0"/>
          <w:sz w:val="28"/>
          <w:szCs w:val="28"/>
        </w:rPr>
        <w:t>6.1</w:t>
      </w:r>
      <w:r>
        <w:rPr>
          <w:rFonts w:hint="eastAsia" w:ascii="宋体" w:hAnsi="宋体" w:eastAsia="宋体" w:cs="宋体"/>
          <w:color w:val="494949"/>
          <w:kern w:val="0"/>
          <w:sz w:val="28"/>
          <w:szCs w:val="28"/>
          <w:lang w:eastAsia="zh-CN"/>
        </w:rPr>
        <w:t>招标文件获取：</w:t>
      </w:r>
      <w:r>
        <w:rPr>
          <w:rFonts w:hint="eastAsia" w:ascii="宋体" w:hAnsi="宋体" w:eastAsia="宋体" w:cs="宋体"/>
          <w:color w:val="494949"/>
          <w:kern w:val="0"/>
          <w:sz w:val="28"/>
          <w:szCs w:val="28"/>
        </w:rPr>
        <w:t>招标人将本项目招标文件电子版以电子邮件的形式发送至投标人所提供的邮箱，招标人不对投标人能否通过电子邮件正确或及时接收相关邮件负责，招标人邮件发出即视为送达。</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6.2投标保证金</w:t>
      </w:r>
      <w:r>
        <w:rPr>
          <w:rFonts w:hint="eastAsia" w:ascii="宋体" w:hAnsi="宋体" w:eastAsia="宋体" w:cs="宋体"/>
          <w:color w:val="494949"/>
          <w:kern w:val="0"/>
          <w:sz w:val="28"/>
          <w:szCs w:val="28"/>
          <w:lang w:val="en-US" w:eastAsia="zh-CN"/>
        </w:rPr>
        <w:t>:</w:t>
      </w:r>
      <w:r>
        <w:rPr>
          <w:rFonts w:hint="eastAsia" w:ascii="宋体" w:hAnsi="宋体" w:eastAsia="宋体" w:cs="宋体"/>
          <w:color w:val="FF0000"/>
          <w:kern w:val="0"/>
          <w:sz w:val="28"/>
          <w:szCs w:val="28"/>
          <w:u w:val="single"/>
        </w:rPr>
        <w:t>伍万元</w:t>
      </w:r>
      <w:r>
        <w:rPr>
          <w:rFonts w:hint="eastAsia" w:ascii="宋体" w:hAnsi="宋体" w:eastAsia="宋体" w:cs="宋体"/>
          <w:color w:val="494949"/>
          <w:kern w:val="0"/>
          <w:sz w:val="28"/>
          <w:szCs w:val="28"/>
        </w:rPr>
        <w:t>人民币，电汇，其他保证金形式不接受。</w:t>
      </w:r>
    </w:p>
    <w:p>
      <w:pPr>
        <w:widowControl/>
        <w:spacing w:line="600" w:lineRule="exact"/>
        <w:ind w:firstLine="560" w:firstLineChars="200"/>
        <w:rPr>
          <w:rFonts w:ascii="宋体" w:hAnsi="宋体" w:eastAsia="宋体" w:cs="宋体"/>
          <w:color w:val="FF0000"/>
          <w:kern w:val="0"/>
          <w:sz w:val="28"/>
          <w:szCs w:val="28"/>
        </w:rPr>
      </w:pPr>
      <w:r>
        <w:rPr>
          <w:rFonts w:hint="eastAsia" w:ascii="宋体" w:hAnsi="宋体" w:eastAsia="宋体" w:cs="宋体"/>
          <w:color w:val="494949"/>
          <w:kern w:val="0"/>
          <w:sz w:val="28"/>
          <w:szCs w:val="28"/>
        </w:rPr>
        <w:t>6.3</w:t>
      </w:r>
      <w:r>
        <w:rPr>
          <w:rFonts w:hint="eastAsia" w:ascii="宋体" w:hAnsi="宋体" w:eastAsia="宋体" w:cs="宋体"/>
          <w:color w:val="FF0000"/>
          <w:kern w:val="0"/>
          <w:sz w:val="28"/>
          <w:szCs w:val="28"/>
        </w:rPr>
        <w:t>开户名称：中国重汽集团</w:t>
      </w:r>
      <w:r>
        <w:rPr>
          <w:rFonts w:hint="eastAsia" w:ascii="宋体" w:hAnsi="宋体" w:eastAsia="宋体" w:cs="宋体"/>
          <w:color w:val="FF0000"/>
          <w:kern w:val="0"/>
          <w:sz w:val="28"/>
          <w:szCs w:val="28"/>
          <w:lang w:eastAsia="zh-CN"/>
        </w:rPr>
        <w:t>成都王牌商用车</w:t>
      </w:r>
      <w:r>
        <w:rPr>
          <w:rFonts w:hint="eastAsia" w:ascii="宋体" w:hAnsi="宋体" w:eastAsia="宋体" w:cs="宋体"/>
          <w:color w:val="FF0000"/>
          <w:kern w:val="0"/>
          <w:sz w:val="28"/>
          <w:szCs w:val="28"/>
        </w:rPr>
        <w:t>有限公司</w:t>
      </w:r>
    </w:p>
    <w:p>
      <w:pPr>
        <w:widowControl/>
        <w:spacing w:line="600" w:lineRule="exact"/>
        <w:ind w:firstLine="1120" w:firstLineChars="400"/>
        <w:rPr>
          <w:rFonts w:hint="eastAsia" w:ascii="宋体" w:hAnsi="宋体" w:eastAsia="宋体" w:cs="宋体"/>
          <w:color w:val="FF0000"/>
          <w:kern w:val="0"/>
          <w:sz w:val="28"/>
          <w:szCs w:val="28"/>
        </w:rPr>
      </w:pPr>
      <w:r>
        <w:rPr>
          <w:rFonts w:hint="eastAsia" w:ascii="宋体" w:hAnsi="宋体" w:eastAsia="宋体" w:cs="宋体"/>
          <w:color w:val="FF0000"/>
          <w:kern w:val="0"/>
          <w:sz w:val="28"/>
          <w:szCs w:val="28"/>
        </w:rPr>
        <w:t>税号：9151 0113 6604 8804 8Q</w:t>
      </w:r>
    </w:p>
    <w:p>
      <w:pPr>
        <w:widowControl/>
        <w:spacing w:line="600" w:lineRule="exact"/>
        <w:ind w:firstLine="1120" w:firstLineChars="400"/>
        <w:rPr>
          <w:rFonts w:hint="eastAsia" w:ascii="宋体" w:hAnsi="宋体" w:eastAsia="宋体" w:cs="宋体"/>
          <w:color w:val="FF0000"/>
          <w:kern w:val="0"/>
          <w:sz w:val="28"/>
          <w:szCs w:val="28"/>
        </w:rPr>
      </w:pPr>
      <w:r>
        <w:rPr>
          <w:rFonts w:hint="eastAsia" w:ascii="宋体" w:hAnsi="宋体" w:eastAsia="宋体" w:cs="宋体"/>
          <w:color w:val="FF0000"/>
          <w:kern w:val="0"/>
          <w:sz w:val="28"/>
          <w:szCs w:val="28"/>
        </w:rPr>
        <w:t>单位地址：成都市青白江区弥牟镇长城路8号</w:t>
      </w:r>
    </w:p>
    <w:p>
      <w:pPr>
        <w:widowControl/>
        <w:spacing w:line="600" w:lineRule="exact"/>
        <w:ind w:firstLine="1120" w:firstLineChars="400"/>
        <w:rPr>
          <w:rFonts w:hint="eastAsia" w:ascii="宋体" w:hAnsi="宋体" w:eastAsia="宋体" w:cs="宋体"/>
          <w:color w:val="FF0000"/>
          <w:kern w:val="0"/>
          <w:sz w:val="28"/>
          <w:szCs w:val="28"/>
        </w:rPr>
      </w:pPr>
      <w:r>
        <w:rPr>
          <w:rFonts w:hint="eastAsia" w:ascii="宋体" w:hAnsi="宋体" w:eastAsia="宋体" w:cs="宋体"/>
          <w:color w:val="FF0000"/>
          <w:kern w:val="0"/>
          <w:sz w:val="28"/>
          <w:szCs w:val="28"/>
        </w:rPr>
        <w:t>电话：028</w:t>
      </w:r>
      <w:r>
        <w:rPr>
          <w:rFonts w:hint="eastAsia" w:ascii="宋体" w:hAnsi="宋体" w:eastAsia="宋体" w:cs="宋体"/>
          <w:color w:val="FF0000"/>
          <w:kern w:val="0"/>
          <w:sz w:val="28"/>
          <w:szCs w:val="28"/>
          <w:lang w:val="en-US" w:eastAsia="zh-CN"/>
        </w:rPr>
        <w:t xml:space="preserve"> </w:t>
      </w:r>
      <w:r>
        <w:rPr>
          <w:rFonts w:hint="eastAsia" w:ascii="宋体" w:hAnsi="宋体" w:eastAsia="宋体" w:cs="宋体"/>
          <w:color w:val="FF0000"/>
          <w:kern w:val="0"/>
          <w:sz w:val="28"/>
          <w:szCs w:val="28"/>
        </w:rPr>
        <w:t>83679117</w:t>
      </w:r>
    </w:p>
    <w:p>
      <w:pPr>
        <w:widowControl/>
        <w:spacing w:line="600" w:lineRule="exact"/>
        <w:ind w:firstLine="1120" w:firstLineChars="400"/>
        <w:rPr>
          <w:rFonts w:hint="eastAsia" w:ascii="宋体" w:hAnsi="宋体" w:eastAsia="宋体" w:cs="宋体"/>
          <w:color w:val="FF0000"/>
          <w:kern w:val="0"/>
          <w:sz w:val="28"/>
          <w:szCs w:val="28"/>
        </w:rPr>
      </w:pPr>
      <w:r>
        <w:rPr>
          <w:rFonts w:hint="eastAsia" w:ascii="宋体" w:hAnsi="宋体" w:eastAsia="宋体" w:cs="宋体"/>
          <w:color w:val="FF0000"/>
          <w:kern w:val="0"/>
          <w:sz w:val="28"/>
          <w:szCs w:val="28"/>
        </w:rPr>
        <w:t>开户银行：中国农业银行股份有限公司成都市青白江弥牟支行</w:t>
      </w:r>
    </w:p>
    <w:p>
      <w:pPr>
        <w:widowControl/>
        <w:spacing w:line="600" w:lineRule="exact"/>
        <w:ind w:firstLine="1120" w:firstLineChars="400"/>
        <w:rPr>
          <w:rFonts w:hint="eastAsia" w:ascii="宋体" w:hAnsi="宋体" w:eastAsia="宋体" w:cs="宋体"/>
          <w:color w:val="FF0000"/>
          <w:kern w:val="0"/>
          <w:sz w:val="28"/>
          <w:szCs w:val="28"/>
          <w:lang w:val="en-US" w:eastAsia="zh-CN"/>
        </w:rPr>
      </w:pPr>
      <w:r>
        <w:rPr>
          <w:rFonts w:hint="eastAsia" w:ascii="宋体" w:hAnsi="宋体" w:eastAsia="宋体" w:cs="宋体"/>
          <w:color w:val="FF0000"/>
          <w:kern w:val="0"/>
          <w:sz w:val="28"/>
          <w:szCs w:val="28"/>
          <w:lang w:val="en-US" w:eastAsia="zh-CN"/>
        </w:rPr>
        <w:t xml:space="preserve">银行账户：2284 4401 0400 0057 2  </w:t>
      </w:r>
    </w:p>
    <w:p>
      <w:pPr>
        <w:widowControl/>
        <w:spacing w:line="600" w:lineRule="exact"/>
        <w:ind w:firstLine="1120" w:firstLineChars="400"/>
        <w:rPr>
          <w:rFonts w:hint="default" w:ascii="宋体" w:hAnsi="宋体" w:eastAsia="宋体" w:cs="宋体"/>
          <w:color w:val="FF0000"/>
          <w:kern w:val="0"/>
          <w:sz w:val="28"/>
          <w:szCs w:val="28"/>
          <w:lang w:val="en-US" w:eastAsia="zh-CN"/>
        </w:rPr>
      </w:pPr>
      <w:r>
        <w:rPr>
          <w:rFonts w:hint="eastAsia" w:ascii="宋体" w:hAnsi="宋体" w:eastAsia="宋体" w:cs="宋体"/>
          <w:color w:val="FF0000"/>
          <w:kern w:val="0"/>
          <w:sz w:val="28"/>
          <w:szCs w:val="28"/>
          <w:lang w:val="en-US" w:eastAsia="zh-CN"/>
        </w:rPr>
        <w:t>应备注“成都王牌轮胎仓储、分装配送服务项目”</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6.4投标保证金必须从投标人的基本账户转出，不得以其他名义提交，须在本招标文件规定的投标截止时间2日前到达上述账号，否则视为无效投标。</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6.5投标人应充分考虑银行信息交换时间，由此带来的保证金不能按时到帐的责任由投标人自行承担。</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6.6投标人无正当理由随意放弃投标、撤销投标文件、中标后无正当理由拒签合同、在签订合同时向招标方提出无理附加条件的，投标保证金不予返还，并取消该投标人的中标资格，该投标人2年内不得参与招标方类似产品的招投标项目。</w:t>
      </w:r>
    </w:p>
    <w:p>
      <w:pPr>
        <w:widowControl/>
        <w:spacing w:line="600" w:lineRule="exact"/>
        <w:ind w:firstLine="560" w:firstLineChars="200"/>
        <w:rPr>
          <w:rFonts w:hint="eastAsia" w:ascii="宋体" w:hAnsi="宋体" w:eastAsia="宋体" w:cs="宋体"/>
          <w:color w:val="494949"/>
          <w:kern w:val="0"/>
          <w:sz w:val="28"/>
          <w:szCs w:val="28"/>
        </w:rPr>
      </w:pPr>
      <w:r>
        <w:rPr>
          <w:rFonts w:hint="eastAsia" w:ascii="宋体" w:hAnsi="宋体" w:eastAsia="宋体" w:cs="宋体"/>
          <w:color w:val="494949"/>
          <w:kern w:val="0"/>
          <w:sz w:val="28"/>
          <w:szCs w:val="28"/>
        </w:rPr>
        <w:t>6.7非中标单位开标后次月无息退还；中标单位的投标保证金转为履约保证金，若</w:t>
      </w:r>
      <w:r>
        <w:rPr>
          <w:rFonts w:hint="eastAsia" w:ascii="宋体" w:hAnsi="宋体" w:eastAsia="宋体" w:cs="宋体"/>
          <w:color w:val="494949"/>
          <w:kern w:val="0"/>
          <w:sz w:val="28"/>
          <w:szCs w:val="28"/>
          <w:lang w:val="en-US" w:eastAsia="zh-CN"/>
        </w:rPr>
        <w:t>中标方</w:t>
      </w:r>
      <w:r>
        <w:rPr>
          <w:rFonts w:hint="eastAsia" w:ascii="宋体" w:hAnsi="宋体" w:eastAsia="宋体" w:cs="宋体"/>
          <w:color w:val="494949"/>
          <w:kern w:val="0"/>
          <w:sz w:val="28"/>
          <w:szCs w:val="28"/>
        </w:rPr>
        <w:t>出现拖欠或克扣农民工工资的行为，</w:t>
      </w:r>
      <w:r>
        <w:rPr>
          <w:rFonts w:hint="eastAsia" w:ascii="宋体" w:hAnsi="宋体" w:eastAsia="宋体" w:cs="宋体"/>
          <w:color w:val="494949"/>
          <w:kern w:val="0"/>
          <w:sz w:val="28"/>
          <w:szCs w:val="28"/>
          <w:lang w:eastAsia="zh-CN"/>
        </w:rPr>
        <w:t>招标方</w:t>
      </w:r>
      <w:r>
        <w:rPr>
          <w:rFonts w:hint="eastAsia" w:ascii="宋体" w:hAnsi="宋体" w:eastAsia="宋体" w:cs="宋体"/>
          <w:color w:val="494949"/>
          <w:kern w:val="0"/>
          <w:sz w:val="28"/>
          <w:szCs w:val="28"/>
        </w:rPr>
        <w:t>有权扣除保证金。</w:t>
      </w:r>
    </w:p>
    <w:p>
      <w:pPr>
        <w:widowControl/>
        <w:spacing w:line="600" w:lineRule="exact"/>
        <w:ind w:firstLine="562" w:firstLineChars="200"/>
        <w:rPr>
          <w:rFonts w:ascii="宋体" w:hAnsi="宋体" w:eastAsia="宋体" w:cs="宋体"/>
          <w:b/>
          <w:color w:val="494949"/>
          <w:kern w:val="0"/>
          <w:sz w:val="28"/>
          <w:szCs w:val="28"/>
        </w:rPr>
      </w:pPr>
      <w:r>
        <w:rPr>
          <w:rFonts w:hint="eastAsia" w:ascii="宋体" w:hAnsi="宋体" w:eastAsia="宋体" w:cs="宋体"/>
          <w:b/>
          <w:color w:val="494949"/>
          <w:kern w:val="0"/>
          <w:sz w:val="28"/>
          <w:szCs w:val="28"/>
        </w:rPr>
        <w:t>7、联系方式</w:t>
      </w:r>
    </w:p>
    <w:p>
      <w:pPr>
        <w:widowControl/>
        <w:spacing w:line="600" w:lineRule="exact"/>
        <w:ind w:firstLine="560" w:firstLineChars="200"/>
        <w:rPr>
          <w:rFonts w:ascii="宋体" w:hAnsi="宋体" w:eastAsia="宋体" w:cs="宋体"/>
          <w:color w:val="494949"/>
          <w:kern w:val="0"/>
          <w:sz w:val="28"/>
          <w:szCs w:val="28"/>
        </w:rPr>
      </w:pPr>
      <w:r>
        <w:rPr>
          <w:rFonts w:hint="eastAsia" w:ascii="宋体" w:hAnsi="宋体" w:eastAsia="宋体" w:cs="宋体"/>
          <w:color w:val="494949"/>
          <w:kern w:val="0"/>
          <w:sz w:val="28"/>
          <w:szCs w:val="28"/>
        </w:rPr>
        <w:t>招 标 人：中国重汽集团</w:t>
      </w:r>
      <w:r>
        <w:rPr>
          <w:rFonts w:hint="eastAsia" w:ascii="宋体" w:hAnsi="宋体" w:eastAsia="宋体" w:cs="宋体"/>
          <w:color w:val="494949"/>
          <w:kern w:val="0"/>
          <w:sz w:val="28"/>
          <w:szCs w:val="28"/>
          <w:lang w:eastAsia="zh-CN"/>
        </w:rPr>
        <w:t>成都王牌商用车</w:t>
      </w:r>
      <w:r>
        <w:rPr>
          <w:rFonts w:hint="eastAsia" w:ascii="宋体" w:hAnsi="宋体" w:eastAsia="宋体" w:cs="宋体"/>
          <w:color w:val="494949"/>
          <w:kern w:val="0"/>
          <w:sz w:val="28"/>
          <w:szCs w:val="28"/>
        </w:rPr>
        <w:t>有限公司</w:t>
      </w:r>
    </w:p>
    <w:p>
      <w:pPr>
        <w:widowControl/>
        <w:spacing w:line="600" w:lineRule="exact"/>
        <w:ind w:firstLine="560" w:firstLineChars="200"/>
        <w:rPr>
          <w:rFonts w:hint="eastAsia" w:ascii="宋体" w:hAnsi="宋体" w:eastAsia="宋体" w:cs="宋体"/>
          <w:color w:val="494949"/>
          <w:kern w:val="0"/>
          <w:sz w:val="28"/>
          <w:szCs w:val="28"/>
          <w:lang w:eastAsia="zh-CN"/>
        </w:rPr>
      </w:pPr>
      <w:r>
        <w:rPr>
          <w:rFonts w:hint="eastAsia" w:ascii="宋体" w:hAnsi="宋体" w:eastAsia="宋体" w:cs="宋体"/>
          <w:color w:val="494949"/>
          <w:kern w:val="0"/>
          <w:sz w:val="28"/>
          <w:szCs w:val="28"/>
        </w:rPr>
        <w:t>联 系 人：</w:t>
      </w:r>
      <w:r>
        <w:rPr>
          <w:rFonts w:hint="eastAsia" w:ascii="宋体" w:hAnsi="宋体" w:eastAsia="宋体" w:cs="宋体"/>
          <w:color w:val="494949"/>
          <w:kern w:val="0"/>
          <w:sz w:val="28"/>
          <w:szCs w:val="28"/>
          <w:lang w:val="en-US" w:eastAsia="zh-CN"/>
        </w:rPr>
        <w:t>黄莉</w:t>
      </w:r>
    </w:p>
    <w:p>
      <w:pPr>
        <w:widowControl/>
        <w:spacing w:line="600" w:lineRule="exact"/>
        <w:ind w:firstLine="560" w:firstLineChars="200"/>
        <w:rPr>
          <w:rFonts w:ascii="仿宋_GB2312" w:hAnsi="仿宋" w:eastAsia="仿宋_GB2312" w:cs="Arial"/>
          <w:color w:val="494949"/>
          <w:kern w:val="0"/>
          <w:sz w:val="32"/>
          <w:szCs w:val="32"/>
        </w:rPr>
      </w:pPr>
      <w:r>
        <w:rPr>
          <w:rFonts w:hint="eastAsia" w:ascii="宋体" w:hAnsi="宋体" w:eastAsia="宋体" w:cs="宋体"/>
          <w:color w:val="494949"/>
          <w:kern w:val="0"/>
          <w:sz w:val="28"/>
          <w:szCs w:val="28"/>
        </w:rPr>
        <w:t xml:space="preserve">联系电话: </w:t>
      </w:r>
      <w:r>
        <w:rPr>
          <w:rFonts w:hint="eastAsia" w:ascii="宋体" w:hAnsi="宋体" w:eastAsia="宋体" w:cs="宋体"/>
          <w:color w:val="494949"/>
          <w:kern w:val="0"/>
          <w:sz w:val="28"/>
          <w:szCs w:val="28"/>
          <w:lang w:val="en-US" w:eastAsia="zh-CN"/>
        </w:rPr>
        <w:t>13881944911</w:t>
      </w: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0"/>
      <w:tblW w:w="9045" w:type="dxa"/>
      <w:tblInd w:w="0"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
    <w:tblGrid>
      <w:gridCol w:w="9045"/>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CellMar>
          <w:top w:w="58" w:type="dxa"/>
          <w:left w:w="115" w:type="dxa"/>
          <w:bottom w:w="58" w:type="dxa"/>
          <w:right w:w="115" w:type="dxa"/>
        </w:tblCellMar>
      </w:tblPrEx>
      <w:tc>
        <w:tcPr>
          <w:tcW w:w="9045" w:type="dxa"/>
        </w:tcPr>
        <w:p>
          <w:pPr>
            <w:pStyle w:val="13"/>
            <w:ind w:right="720"/>
            <w:jc w:val="center"/>
            <w:rPr>
              <w:color w:val="4F81BD"/>
            </w:rPr>
          </w:pPr>
          <w:r>
            <w:fldChar w:fldCharType="begin"/>
          </w:r>
          <w:r>
            <w:instrText xml:space="preserve">PAGE   \* MERGEFORMAT</w:instrText>
          </w:r>
          <w:r>
            <w:fldChar w:fldCharType="separate"/>
          </w:r>
          <w:r>
            <w:rPr>
              <w:color w:val="4F81BD"/>
              <w:lang w:val="zh-CN"/>
            </w:rPr>
            <w:t>45</w:t>
          </w:r>
          <w:r>
            <w:rPr>
              <w:color w:val="4F81BD"/>
            </w:rPr>
            <w:fldChar w:fldCharType="end"/>
          </w:r>
        </w:p>
      </w:tc>
    </w:tr>
  </w:tbl>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楷体_GB2312" w:eastAsia="楷体_GB2312"/>
        <w:sz w:val="28"/>
        <w:szCs w:val="28"/>
      </w:rPr>
    </w:pPr>
    <w:r>
      <w:drawing>
        <wp:anchor distT="0" distB="0" distL="114300" distR="114300" simplePos="0" relativeHeight="251659264" behindDoc="0" locked="0" layoutInCell="1" allowOverlap="1">
          <wp:simplePos x="0" y="0"/>
          <wp:positionH relativeFrom="column">
            <wp:posOffset>-205105</wp:posOffset>
          </wp:positionH>
          <wp:positionV relativeFrom="paragraph">
            <wp:posOffset>-218440</wp:posOffset>
          </wp:positionV>
          <wp:extent cx="1257300" cy="398145"/>
          <wp:effectExtent l="0" t="0" r="0" b="1905"/>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1257300" cy="398145"/>
                  </a:xfrm>
                  <a:prstGeom prst="rect">
                    <a:avLst/>
                  </a:prstGeom>
                  <a:solidFill>
                    <a:srgbClr val="FFCC99"/>
                  </a:solidFill>
                  <a:ln>
                    <a:noFill/>
                  </a:ln>
                </pic:spPr>
              </pic:pic>
            </a:graphicData>
          </a:graphic>
        </wp:anchor>
      </w:drawing>
    </w:r>
    <w:r>
      <w:rPr>
        <w:rFonts w:hint="eastAsia"/>
      </w:rPr>
      <w:t>　　　　　　　　　　　　　　　　　　　　　　　　　　　　　　　　　　</w:t>
    </w:r>
    <w:r>
      <w:rPr>
        <w:rFonts w:hint="eastAsia" w:ascii="楷体_GB2312" w:eastAsia="楷体_GB2312"/>
      </w:rPr>
      <w:t>　　</w:t>
    </w:r>
    <w:r>
      <w:rPr>
        <w:rFonts w:hint="eastAsia" w:ascii="楷体_GB2312" w:eastAsia="楷体_GB2312"/>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2NTc1ZTcyYTQyNDNiNzhhNmZmZDE5Y2RjZTc4YmIifQ=="/>
    <w:docVar w:name="KSO_WPS_MARK_KEY" w:val="450b88f3-2a99-4ceb-8f1e-7d25e23b454c"/>
  </w:docVars>
  <w:rsids>
    <w:rsidRoot w:val="00E34535"/>
    <w:rsid w:val="000018C2"/>
    <w:rsid w:val="00002589"/>
    <w:rsid w:val="00012AB5"/>
    <w:rsid w:val="000168DF"/>
    <w:rsid w:val="00026E56"/>
    <w:rsid w:val="000340CF"/>
    <w:rsid w:val="0003768F"/>
    <w:rsid w:val="000558E5"/>
    <w:rsid w:val="0006317E"/>
    <w:rsid w:val="00073C12"/>
    <w:rsid w:val="0009191C"/>
    <w:rsid w:val="00093564"/>
    <w:rsid w:val="00093C30"/>
    <w:rsid w:val="000973DD"/>
    <w:rsid w:val="000A0C7E"/>
    <w:rsid w:val="000A2684"/>
    <w:rsid w:val="000B2C6F"/>
    <w:rsid w:val="000C6A19"/>
    <w:rsid w:val="000D0702"/>
    <w:rsid w:val="000D2A39"/>
    <w:rsid w:val="000D7776"/>
    <w:rsid w:val="000F10DD"/>
    <w:rsid w:val="001016C7"/>
    <w:rsid w:val="0011225B"/>
    <w:rsid w:val="00152FA2"/>
    <w:rsid w:val="0016061A"/>
    <w:rsid w:val="00161B24"/>
    <w:rsid w:val="00165E22"/>
    <w:rsid w:val="001713E6"/>
    <w:rsid w:val="00172249"/>
    <w:rsid w:val="00175AC4"/>
    <w:rsid w:val="00181BAF"/>
    <w:rsid w:val="00185D95"/>
    <w:rsid w:val="001912E4"/>
    <w:rsid w:val="00194B08"/>
    <w:rsid w:val="001B0D50"/>
    <w:rsid w:val="001C07D6"/>
    <w:rsid w:val="001C3BE9"/>
    <w:rsid w:val="001C712F"/>
    <w:rsid w:val="001D3428"/>
    <w:rsid w:val="001E097A"/>
    <w:rsid w:val="001F49F3"/>
    <w:rsid w:val="00206E98"/>
    <w:rsid w:val="00232BDA"/>
    <w:rsid w:val="00234472"/>
    <w:rsid w:val="00253D0C"/>
    <w:rsid w:val="002607DD"/>
    <w:rsid w:val="002626C5"/>
    <w:rsid w:val="00280EC4"/>
    <w:rsid w:val="002930CE"/>
    <w:rsid w:val="0029633C"/>
    <w:rsid w:val="002B17EC"/>
    <w:rsid w:val="002B208D"/>
    <w:rsid w:val="002B2AE7"/>
    <w:rsid w:val="002C284A"/>
    <w:rsid w:val="002C4EF0"/>
    <w:rsid w:val="002C587C"/>
    <w:rsid w:val="002D0B92"/>
    <w:rsid w:val="002D232F"/>
    <w:rsid w:val="002E1A9B"/>
    <w:rsid w:val="002E2337"/>
    <w:rsid w:val="002E3FC6"/>
    <w:rsid w:val="002F5119"/>
    <w:rsid w:val="00301839"/>
    <w:rsid w:val="003029BE"/>
    <w:rsid w:val="00303D48"/>
    <w:rsid w:val="00310E3C"/>
    <w:rsid w:val="00314699"/>
    <w:rsid w:val="00330A93"/>
    <w:rsid w:val="00331253"/>
    <w:rsid w:val="003318EB"/>
    <w:rsid w:val="0033598C"/>
    <w:rsid w:val="00342520"/>
    <w:rsid w:val="00343A5B"/>
    <w:rsid w:val="003457EF"/>
    <w:rsid w:val="00361C8C"/>
    <w:rsid w:val="003634AC"/>
    <w:rsid w:val="00371B60"/>
    <w:rsid w:val="0039775E"/>
    <w:rsid w:val="003A207C"/>
    <w:rsid w:val="003A5F07"/>
    <w:rsid w:val="003B25B7"/>
    <w:rsid w:val="003B6E52"/>
    <w:rsid w:val="003C0993"/>
    <w:rsid w:val="003C586D"/>
    <w:rsid w:val="003D199B"/>
    <w:rsid w:val="003D1B5B"/>
    <w:rsid w:val="003D3909"/>
    <w:rsid w:val="003F7E8D"/>
    <w:rsid w:val="00401111"/>
    <w:rsid w:val="0040267B"/>
    <w:rsid w:val="00415AB0"/>
    <w:rsid w:val="00420084"/>
    <w:rsid w:val="004527EF"/>
    <w:rsid w:val="00472726"/>
    <w:rsid w:val="004752AC"/>
    <w:rsid w:val="00481EFB"/>
    <w:rsid w:val="00490367"/>
    <w:rsid w:val="004922D4"/>
    <w:rsid w:val="004A0A43"/>
    <w:rsid w:val="004D0A33"/>
    <w:rsid w:val="004D74B9"/>
    <w:rsid w:val="004E66AB"/>
    <w:rsid w:val="004F01EA"/>
    <w:rsid w:val="004F44B4"/>
    <w:rsid w:val="00510625"/>
    <w:rsid w:val="00510CD2"/>
    <w:rsid w:val="005155EE"/>
    <w:rsid w:val="00516557"/>
    <w:rsid w:val="005201AA"/>
    <w:rsid w:val="005206A6"/>
    <w:rsid w:val="0052218E"/>
    <w:rsid w:val="005464FC"/>
    <w:rsid w:val="00547757"/>
    <w:rsid w:val="005563AB"/>
    <w:rsid w:val="0056344B"/>
    <w:rsid w:val="00567931"/>
    <w:rsid w:val="00572A6F"/>
    <w:rsid w:val="00572E11"/>
    <w:rsid w:val="00573E36"/>
    <w:rsid w:val="00576747"/>
    <w:rsid w:val="00586470"/>
    <w:rsid w:val="00591669"/>
    <w:rsid w:val="0059638F"/>
    <w:rsid w:val="005A184E"/>
    <w:rsid w:val="005A6FA2"/>
    <w:rsid w:val="005B462D"/>
    <w:rsid w:val="005B64FA"/>
    <w:rsid w:val="005D1EDB"/>
    <w:rsid w:val="005D5EEB"/>
    <w:rsid w:val="005D7A76"/>
    <w:rsid w:val="005E097F"/>
    <w:rsid w:val="00600E31"/>
    <w:rsid w:val="00607600"/>
    <w:rsid w:val="00611BAA"/>
    <w:rsid w:val="00620C32"/>
    <w:rsid w:val="00622AB0"/>
    <w:rsid w:val="00633B7D"/>
    <w:rsid w:val="00637BDB"/>
    <w:rsid w:val="00642D6D"/>
    <w:rsid w:val="00647D0B"/>
    <w:rsid w:val="006529C0"/>
    <w:rsid w:val="006543C5"/>
    <w:rsid w:val="00654C4C"/>
    <w:rsid w:val="00656A78"/>
    <w:rsid w:val="006708D9"/>
    <w:rsid w:val="00677DEB"/>
    <w:rsid w:val="006B3297"/>
    <w:rsid w:val="006C01B1"/>
    <w:rsid w:val="006C0986"/>
    <w:rsid w:val="006C23B2"/>
    <w:rsid w:val="006D0150"/>
    <w:rsid w:val="006D53CB"/>
    <w:rsid w:val="006E720A"/>
    <w:rsid w:val="006F3E38"/>
    <w:rsid w:val="006F4FAA"/>
    <w:rsid w:val="007076DF"/>
    <w:rsid w:val="0071081A"/>
    <w:rsid w:val="007245A6"/>
    <w:rsid w:val="0074410E"/>
    <w:rsid w:val="00766A30"/>
    <w:rsid w:val="00781EF4"/>
    <w:rsid w:val="007866A4"/>
    <w:rsid w:val="00791C21"/>
    <w:rsid w:val="007B3499"/>
    <w:rsid w:val="007B77BB"/>
    <w:rsid w:val="007C3319"/>
    <w:rsid w:val="007D0836"/>
    <w:rsid w:val="007D0E69"/>
    <w:rsid w:val="007D1BCA"/>
    <w:rsid w:val="007D5EDD"/>
    <w:rsid w:val="008005D1"/>
    <w:rsid w:val="00801894"/>
    <w:rsid w:val="008134D8"/>
    <w:rsid w:val="00825D29"/>
    <w:rsid w:val="008366C5"/>
    <w:rsid w:val="00850231"/>
    <w:rsid w:val="00852ACB"/>
    <w:rsid w:val="008609EC"/>
    <w:rsid w:val="00864EF6"/>
    <w:rsid w:val="00867FEE"/>
    <w:rsid w:val="00871042"/>
    <w:rsid w:val="008745D7"/>
    <w:rsid w:val="00890FDC"/>
    <w:rsid w:val="008A319E"/>
    <w:rsid w:val="008B09EF"/>
    <w:rsid w:val="008B160B"/>
    <w:rsid w:val="008B38B0"/>
    <w:rsid w:val="008B5228"/>
    <w:rsid w:val="008B733F"/>
    <w:rsid w:val="008B758D"/>
    <w:rsid w:val="008C010B"/>
    <w:rsid w:val="008D3B56"/>
    <w:rsid w:val="008D609C"/>
    <w:rsid w:val="008D7CE2"/>
    <w:rsid w:val="008E0EBD"/>
    <w:rsid w:val="008E7215"/>
    <w:rsid w:val="008F06E5"/>
    <w:rsid w:val="008F0A44"/>
    <w:rsid w:val="008F28B8"/>
    <w:rsid w:val="008F3B97"/>
    <w:rsid w:val="00901D09"/>
    <w:rsid w:val="00912860"/>
    <w:rsid w:val="009129C9"/>
    <w:rsid w:val="0091434E"/>
    <w:rsid w:val="0091625E"/>
    <w:rsid w:val="00916DEE"/>
    <w:rsid w:val="0091751F"/>
    <w:rsid w:val="009340BA"/>
    <w:rsid w:val="00947897"/>
    <w:rsid w:val="00950CCC"/>
    <w:rsid w:val="009679CC"/>
    <w:rsid w:val="009719E5"/>
    <w:rsid w:val="00975C70"/>
    <w:rsid w:val="0099579C"/>
    <w:rsid w:val="009A0587"/>
    <w:rsid w:val="009D099A"/>
    <w:rsid w:val="009D17A6"/>
    <w:rsid w:val="009D5247"/>
    <w:rsid w:val="009E7100"/>
    <w:rsid w:val="009E7F88"/>
    <w:rsid w:val="009F23FC"/>
    <w:rsid w:val="00A00292"/>
    <w:rsid w:val="00A03607"/>
    <w:rsid w:val="00A40978"/>
    <w:rsid w:val="00A45A83"/>
    <w:rsid w:val="00A515DB"/>
    <w:rsid w:val="00A71170"/>
    <w:rsid w:val="00A76012"/>
    <w:rsid w:val="00A860EB"/>
    <w:rsid w:val="00A9373D"/>
    <w:rsid w:val="00A9568D"/>
    <w:rsid w:val="00A95899"/>
    <w:rsid w:val="00AA4168"/>
    <w:rsid w:val="00AA7AB0"/>
    <w:rsid w:val="00AB73B3"/>
    <w:rsid w:val="00AD173F"/>
    <w:rsid w:val="00AE5A4C"/>
    <w:rsid w:val="00AF5741"/>
    <w:rsid w:val="00B03B6A"/>
    <w:rsid w:val="00B24785"/>
    <w:rsid w:val="00B46D03"/>
    <w:rsid w:val="00B51B15"/>
    <w:rsid w:val="00B527D9"/>
    <w:rsid w:val="00B53F06"/>
    <w:rsid w:val="00B63A7C"/>
    <w:rsid w:val="00B66678"/>
    <w:rsid w:val="00B72194"/>
    <w:rsid w:val="00B8296C"/>
    <w:rsid w:val="00B84307"/>
    <w:rsid w:val="00B85223"/>
    <w:rsid w:val="00B86DAB"/>
    <w:rsid w:val="00B938BB"/>
    <w:rsid w:val="00BD5890"/>
    <w:rsid w:val="00BE5D7C"/>
    <w:rsid w:val="00BE6319"/>
    <w:rsid w:val="00BE7200"/>
    <w:rsid w:val="00BF0A9A"/>
    <w:rsid w:val="00BF3AEE"/>
    <w:rsid w:val="00C0192A"/>
    <w:rsid w:val="00C122FC"/>
    <w:rsid w:val="00C174CF"/>
    <w:rsid w:val="00C17F16"/>
    <w:rsid w:val="00C21C01"/>
    <w:rsid w:val="00C311FE"/>
    <w:rsid w:val="00C61593"/>
    <w:rsid w:val="00C72659"/>
    <w:rsid w:val="00C72FD3"/>
    <w:rsid w:val="00C90506"/>
    <w:rsid w:val="00CA21B2"/>
    <w:rsid w:val="00CB1046"/>
    <w:rsid w:val="00CB21C8"/>
    <w:rsid w:val="00CB4D3D"/>
    <w:rsid w:val="00CC04EE"/>
    <w:rsid w:val="00CC474D"/>
    <w:rsid w:val="00CC489F"/>
    <w:rsid w:val="00CC67B1"/>
    <w:rsid w:val="00CE5F64"/>
    <w:rsid w:val="00CF1215"/>
    <w:rsid w:val="00CF28D1"/>
    <w:rsid w:val="00CF3531"/>
    <w:rsid w:val="00D027B1"/>
    <w:rsid w:val="00D14DEE"/>
    <w:rsid w:val="00D31BE5"/>
    <w:rsid w:val="00D358CA"/>
    <w:rsid w:val="00D4709A"/>
    <w:rsid w:val="00D4742D"/>
    <w:rsid w:val="00D5123B"/>
    <w:rsid w:val="00D61836"/>
    <w:rsid w:val="00D81E28"/>
    <w:rsid w:val="00D851BC"/>
    <w:rsid w:val="00D9050C"/>
    <w:rsid w:val="00DA2B39"/>
    <w:rsid w:val="00DB02B8"/>
    <w:rsid w:val="00DC6A91"/>
    <w:rsid w:val="00DD38D9"/>
    <w:rsid w:val="00DE0BE9"/>
    <w:rsid w:val="00DE23E1"/>
    <w:rsid w:val="00DE2FD3"/>
    <w:rsid w:val="00DE483A"/>
    <w:rsid w:val="00DE772F"/>
    <w:rsid w:val="00DE7C10"/>
    <w:rsid w:val="00DF2BD2"/>
    <w:rsid w:val="00DF57D7"/>
    <w:rsid w:val="00E06823"/>
    <w:rsid w:val="00E11C23"/>
    <w:rsid w:val="00E1485C"/>
    <w:rsid w:val="00E2315D"/>
    <w:rsid w:val="00E3247C"/>
    <w:rsid w:val="00E34535"/>
    <w:rsid w:val="00E355D8"/>
    <w:rsid w:val="00E6119B"/>
    <w:rsid w:val="00E660A9"/>
    <w:rsid w:val="00E72B9C"/>
    <w:rsid w:val="00E83228"/>
    <w:rsid w:val="00E852D6"/>
    <w:rsid w:val="00E907B5"/>
    <w:rsid w:val="00E93BC9"/>
    <w:rsid w:val="00EA11AA"/>
    <w:rsid w:val="00EA1AC2"/>
    <w:rsid w:val="00EA2646"/>
    <w:rsid w:val="00EA5AE5"/>
    <w:rsid w:val="00EB12AB"/>
    <w:rsid w:val="00EB5B3B"/>
    <w:rsid w:val="00EB6483"/>
    <w:rsid w:val="00ED57DA"/>
    <w:rsid w:val="00ED6E26"/>
    <w:rsid w:val="00EE1A9D"/>
    <w:rsid w:val="00EE1D6C"/>
    <w:rsid w:val="00EE2BD6"/>
    <w:rsid w:val="00EE7111"/>
    <w:rsid w:val="00EF3ECC"/>
    <w:rsid w:val="00F04294"/>
    <w:rsid w:val="00F1754C"/>
    <w:rsid w:val="00F20E33"/>
    <w:rsid w:val="00F22590"/>
    <w:rsid w:val="00F244D3"/>
    <w:rsid w:val="00F341BD"/>
    <w:rsid w:val="00F37B46"/>
    <w:rsid w:val="00F42E4F"/>
    <w:rsid w:val="00F50816"/>
    <w:rsid w:val="00F51C74"/>
    <w:rsid w:val="00F67292"/>
    <w:rsid w:val="00F716BF"/>
    <w:rsid w:val="00F770DF"/>
    <w:rsid w:val="00F932F2"/>
    <w:rsid w:val="00FD061D"/>
    <w:rsid w:val="00FD111B"/>
    <w:rsid w:val="00FF027B"/>
    <w:rsid w:val="0186341F"/>
    <w:rsid w:val="029C2789"/>
    <w:rsid w:val="02C87AC6"/>
    <w:rsid w:val="02E413C9"/>
    <w:rsid w:val="03D96810"/>
    <w:rsid w:val="048D4E6F"/>
    <w:rsid w:val="04B23A35"/>
    <w:rsid w:val="05E961F1"/>
    <w:rsid w:val="070F4407"/>
    <w:rsid w:val="07156DC5"/>
    <w:rsid w:val="08391341"/>
    <w:rsid w:val="0A157350"/>
    <w:rsid w:val="0A6E4A7D"/>
    <w:rsid w:val="108358E2"/>
    <w:rsid w:val="10EE4AFF"/>
    <w:rsid w:val="122F01E1"/>
    <w:rsid w:val="12C039F9"/>
    <w:rsid w:val="13DC44D8"/>
    <w:rsid w:val="14BC1DE8"/>
    <w:rsid w:val="161E18C2"/>
    <w:rsid w:val="18E4473A"/>
    <w:rsid w:val="18F91C79"/>
    <w:rsid w:val="1AE730DC"/>
    <w:rsid w:val="1DD91869"/>
    <w:rsid w:val="1EEE2B9E"/>
    <w:rsid w:val="1F226CEB"/>
    <w:rsid w:val="20607DE8"/>
    <w:rsid w:val="20D11CB8"/>
    <w:rsid w:val="20F20576"/>
    <w:rsid w:val="223D133A"/>
    <w:rsid w:val="27087056"/>
    <w:rsid w:val="2768322C"/>
    <w:rsid w:val="276F308F"/>
    <w:rsid w:val="2B6E6684"/>
    <w:rsid w:val="2DF555AC"/>
    <w:rsid w:val="2F0F61D1"/>
    <w:rsid w:val="2FB12E2B"/>
    <w:rsid w:val="31541459"/>
    <w:rsid w:val="31F56A52"/>
    <w:rsid w:val="327E4994"/>
    <w:rsid w:val="33AD0A37"/>
    <w:rsid w:val="343F55CD"/>
    <w:rsid w:val="346A520C"/>
    <w:rsid w:val="373D771D"/>
    <w:rsid w:val="374B3980"/>
    <w:rsid w:val="38B25885"/>
    <w:rsid w:val="3C8E1BA5"/>
    <w:rsid w:val="3DCA4686"/>
    <w:rsid w:val="3DFA5CA4"/>
    <w:rsid w:val="3FD720F8"/>
    <w:rsid w:val="40272C65"/>
    <w:rsid w:val="415532E1"/>
    <w:rsid w:val="44335978"/>
    <w:rsid w:val="44572BC6"/>
    <w:rsid w:val="44DC57CC"/>
    <w:rsid w:val="454A3448"/>
    <w:rsid w:val="454E21B3"/>
    <w:rsid w:val="4A111CB3"/>
    <w:rsid w:val="4B2D510E"/>
    <w:rsid w:val="4CE56354"/>
    <w:rsid w:val="4E8E5A53"/>
    <w:rsid w:val="4F1871BD"/>
    <w:rsid w:val="54C96622"/>
    <w:rsid w:val="55766616"/>
    <w:rsid w:val="5728605C"/>
    <w:rsid w:val="58D46141"/>
    <w:rsid w:val="59F76C9B"/>
    <w:rsid w:val="5A4807B8"/>
    <w:rsid w:val="5AFA409D"/>
    <w:rsid w:val="5D0266BB"/>
    <w:rsid w:val="5E4A65AB"/>
    <w:rsid w:val="61756D9A"/>
    <w:rsid w:val="619663A5"/>
    <w:rsid w:val="63D736DD"/>
    <w:rsid w:val="673C2946"/>
    <w:rsid w:val="67F03DF3"/>
    <w:rsid w:val="699F624A"/>
    <w:rsid w:val="6AC82A18"/>
    <w:rsid w:val="6C0C2F4B"/>
    <w:rsid w:val="6CFF4F3E"/>
    <w:rsid w:val="6E1A5019"/>
    <w:rsid w:val="6EB14260"/>
    <w:rsid w:val="71A442CF"/>
    <w:rsid w:val="71EA3AB4"/>
    <w:rsid w:val="722C5A76"/>
    <w:rsid w:val="74F410F6"/>
    <w:rsid w:val="74FE6890"/>
    <w:rsid w:val="75292204"/>
    <w:rsid w:val="75B01CF2"/>
    <w:rsid w:val="75EA4C55"/>
    <w:rsid w:val="770A5210"/>
    <w:rsid w:val="77420DCA"/>
    <w:rsid w:val="774F1573"/>
    <w:rsid w:val="791D7F4C"/>
    <w:rsid w:val="7926470E"/>
    <w:rsid w:val="79AF04E9"/>
    <w:rsid w:val="79DC02BF"/>
    <w:rsid w:val="7D0C14C9"/>
    <w:rsid w:val="7FE1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9"/>
    <w:pPr>
      <w:tabs>
        <w:tab w:val="right" w:leader="dot" w:pos="9061"/>
      </w:tabs>
      <w:spacing w:line="360" w:lineRule="auto"/>
      <w:ind w:left="420"/>
      <w:jc w:val="center"/>
      <w:outlineLvl w:val="0"/>
    </w:pPr>
    <w:rPr>
      <w:rFonts w:ascii="Times New Roman" w:hAnsi="Times New Roman" w:eastAsia="宋体" w:cs="Times New Roman"/>
      <w:b/>
      <w:iCs/>
      <w:sz w:val="36"/>
      <w:szCs w:val="20"/>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qFormat/>
    <w:uiPriority w:val="99"/>
    <w:pPr>
      <w:keepNext/>
      <w:keepLines/>
      <w:spacing w:before="260" w:after="260" w:line="416" w:lineRule="auto"/>
      <w:outlineLvl w:val="2"/>
    </w:pPr>
    <w:rPr>
      <w:b/>
      <w:bCs/>
      <w:kern w:val="0"/>
      <w:sz w:val="32"/>
      <w:szCs w:val="32"/>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99"/>
    <w:pPr>
      <w:ind w:left="100" w:leftChars="400" w:hanging="200" w:hangingChars="200"/>
    </w:pPr>
  </w:style>
  <w:style w:type="paragraph" w:styleId="6">
    <w:name w:val="annotation text"/>
    <w:basedOn w:val="1"/>
    <w:link w:val="35"/>
    <w:semiHidden/>
    <w:unhideWhenUsed/>
    <w:qFormat/>
    <w:uiPriority w:val="99"/>
    <w:pPr>
      <w:jc w:val="left"/>
    </w:pPr>
  </w:style>
  <w:style w:type="paragraph" w:styleId="7">
    <w:name w:val="Body Text"/>
    <w:basedOn w:val="1"/>
    <w:qFormat/>
    <w:uiPriority w:val="0"/>
    <w:pPr>
      <w:spacing w:after="120"/>
    </w:pPr>
    <w:rPr>
      <w:kern w:val="0"/>
    </w:rPr>
  </w:style>
  <w:style w:type="paragraph" w:styleId="8">
    <w:name w:val="Body Text Indent"/>
    <w:basedOn w:val="1"/>
    <w:qFormat/>
    <w:uiPriority w:val="0"/>
    <w:pPr>
      <w:spacing w:line="500" w:lineRule="exact"/>
      <w:ind w:left="1588" w:leftChars="832" w:firstLine="433" w:firstLineChars="196"/>
    </w:pPr>
    <w:rPr>
      <w:kern w:val="0"/>
    </w:rPr>
  </w:style>
  <w:style w:type="paragraph" w:styleId="9">
    <w:name w:val="toc 3"/>
    <w:basedOn w:val="1"/>
    <w:next w:val="1"/>
    <w:semiHidden/>
    <w:unhideWhenUsed/>
    <w:qFormat/>
    <w:uiPriority w:val="39"/>
    <w:pPr>
      <w:ind w:left="840" w:leftChars="400"/>
    </w:pPr>
  </w:style>
  <w:style w:type="paragraph" w:styleId="10">
    <w:name w:val="Plain Text"/>
    <w:basedOn w:val="1"/>
    <w:link w:val="29"/>
    <w:qFormat/>
    <w:uiPriority w:val="0"/>
    <w:rPr>
      <w:rFonts w:ascii="宋体" w:hAnsi="Courier New" w:eastAsia="宋体"/>
    </w:rPr>
  </w:style>
  <w:style w:type="paragraph" w:styleId="11">
    <w:name w:val="Date"/>
    <w:basedOn w:val="1"/>
    <w:next w:val="1"/>
    <w:qFormat/>
    <w:uiPriority w:val="0"/>
    <w:pPr>
      <w:ind w:left="100" w:leftChars="2500"/>
    </w:pPr>
    <w:rPr>
      <w:kern w:val="0"/>
    </w:rPr>
  </w:style>
  <w:style w:type="paragraph" w:styleId="12">
    <w:name w:val="Balloon Text"/>
    <w:basedOn w:val="1"/>
    <w:link w:val="34"/>
    <w:semiHidden/>
    <w:unhideWhenUsed/>
    <w:qFormat/>
    <w:uiPriority w:val="99"/>
    <w:rPr>
      <w:sz w:val="18"/>
      <w:szCs w:val="18"/>
    </w:r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b/>
      <w:bCs/>
      <w:caps/>
      <w:sz w:val="24"/>
      <w:szCs w:val="20"/>
    </w:rPr>
  </w:style>
  <w:style w:type="paragraph" w:styleId="16">
    <w:name w:val="toc 2"/>
    <w:basedOn w:val="1"/>
    <w:next w:val="1"/>
    <w:qFormat/>
    <w:uiPriority w:val="39"/>
    <w:pPr>
      <w:spacing w:line="360" w:lineRule="auto"/>
      <w:ind w:left="210"/>
      <w:jc w:val="left"/>
    </w:pPr>
    <w:rPr>
      <w:smallCaps/>
      <w:sz w:val="24"/>
      <w:szCs w:val="20"/>
    </w:rPr>
  </w:style>
  <w:style w:type="paragraph" w:styleId="17">
    <w:name w:val="Normal (Web)"/>
    <w:basedOn w:val="1"/>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18">
    <w:name w:val="Title"/>
    <w:basedOn w:val="1"/>
    <w:next w:val="1"/>
    <w:link w:val="38"/>
    <w:qFormat/>
    <w:uiPriority w:val="99"/>
    <w:pPr>
      <w:spacing w:before="240" w:after="60"/>
      <w:jc w:val="center"/>
      <w:outlineLvl w:val="0"/>
    </w:pPr>
    <w:rPr>
      <w:rFonts w:ascii="Cambria" w:hAnsi="Cambria" w:eastAsia="仿宋_GB2312" w:cs="Times New Roman"/>
      <w:b/>
      <w:bCs/>
      <w:sz w:val="32"/>
      <w:szCs w:val="32"/>
      <w:lang w:val="zh-CN" w:eastAsia="zh-CN"/>
    </w:rPr>
  </w:style>
  <w:style w:type="paragraph" w:styleId="19">
    <w:name w:val="annotation subject"/>
    <w:basedOn w:val="6"/>
    <w:next w:val="6"/>
    <w:link w:val="36"/>
    <w:semiHidden/>
    <w:unhideWhenUsed/>
    <w:qFormat/>
    <w:uiPriority w:val="99"/>
    <w:rPr>
      <w:b/>
      <w:bCs/>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qFormat/>
    <w:uiPriority w:val="0"/>
    <w:rPr>
      <w:rFonts w:ascii="Times New Roman" w:hAnsi="Times New Roman" w:eastAsia="宋体" w:cs="Times New Roman"/>
    </w:rPr>
  </w:style>
  <w:style w:type="character" w:styleId="24">
    <w:name w:val="Hyperlink"/>
    <w:basedOn w:val="22"/>
    <w:unhideWhenUsed/>
    <w:qFormat/>
    <w:uiPriority w:val="99"/>
    <w:rPr>
      <w:color w:val="0000FF" w:themeColor="hyperlink"/>
      <w:u w:val="single"/>
      <w14:textFill>
        <w14:solidFill>
          <w14:schemeClr w14:val="hlink"/>
        </w14:solidFill>
      </w14:textFill>
    </w:rPr>
  </w:style>
  <w:style w:type="character" w:styleId="25">
    <w:name w:val="annotation reference"/>
    <w:basedOn w:val="22"/>
    <w:semiHidden/>
    <w:unhideWhenUsed/>
    <w:qFormat/>
    <w:uiPriority w:val="99"/>
    <w:rPr>
      <w:sz w:val="21"/>
      <w:szCs w:val="21"/>
    </w:rPr>
  </w:style>
  <w:style w:type="paragraph" w:styleId="26">
    <w:name w:val="List Paragraph"/>
    <w:basedOn w:val="1"/>
    <w:qFormat/>
    <w:uiPriority w:val="34"/>
    <w:pPr>
      <w:ind w:firstLine="420" w:firstLineChars="200"/>
    </w:pPr>
  </w:style>
  <w:style w:type="character" w:customStyle="1" w:styleId="27">
    <w:name w:val="页眉 Char"/>
    <w:basedOn w:val="22"/>
    <w:link w:val="14"/>
    <w:qFormat/>
    <w:uiPriority w:val="99"/>
    <w:rPr>
      <w:sz w:val="18"/>
      <w:szCs w:val="18"/>
    </w:rPr>
  </w:style>
  <w:style w:type="character" w:customStyle="1" w:styleId="28">
    <w:name w:val="页脚 Char"/>
    <w:basedOn w:val="22"/>
    <w:link w:val="13"/>
    <w:qFormat/>
    <w:uiPriority w:val="99"/>
    <w:rPr>
      <w:sz w:val="18"/>
      <w:szCs w:val="18"/>
    </w:rPr>
  </w:style>
  <w:style w:type="character" w:customStyle="1" w:styleId="29">
    <w:name w:val="纯文本 Char1"/>
    <w:link w:val="10"/>
    <w:qFormat/>
    <w:uiPriority w:val="0"/>
    <w:rPr>
      <w:rFonts w:ascii="宋体" w:hAnsi="Courier New" w:eastAsia="宋体"/>
    </w:rPr>
  </w:style>
  <w:style w:type="character" w:customStyle="1" w:styleId="30">
    <w:name w:val="纯文本 Char"/>
    <w:basedOn w:val="22"/>
    <w:semiHidden/>
    <w:qFormat/>
    <w:uiPriority w:val="0"/>
    <w:rPr>
      <w:rFonts w:ascii="宋体" w:hAnsi="Courier New" w:eastAsia="宋体" w:cs="Courier New"/>
      <w:szCs w:val="21"/>
    </w:rPr>
  </w:style>
  <w:style w:type="character" w:customStyle="1" w:styleId="31">
    <w:name w:val="Char Char5"/>
    <w:qFormat/>
    <w:uiPriority w:val="0"/>
    <w:rPr>
      <w:rFonts w:ascii="宋体" w:hAnsi="Courier New" w:eastAsia="宋体"/>
      <w:kern w:val="2"/>
      <w:sz w:val="21"/>
      <w:lang w:val="en-US" w:eastAsia="zh-CN" w:bidi="ar-SA"/>
    </w:rPr>
  </w:style>
  <w:style w:type="character" w:customStyle="1" w:styleId="32">
    <w:name w:val="标题 1 Char"/>
    <w:basedOn w:val="22"/>
    <w:qFormat/>
    <w:uiPriority w:val="9"/>
    <w:rPr>
      <w:b/>
      <w:bCs/>
      <w:kern w:val="44"/>
      <w:sz w:val="44"/>
      <w:szCs w:val="44"/>
    </w:rPr>
  </w:style>
  <w:style w:type="character" w:customStyle="1" w:styleId="33">
    <w:name w:val="标题 1 Char1"/>
    <w:link w:val="2"/>
    <w:qFormat/>
    <w:locked/>
    <w:uiPriority w:val="99"/>
    <w:rPr>
      <w:rFonts w:ascii="Times New Roman" w:hAnsi="Times New Roman" w:eastAsia="宋体" w:cs="Times New Roman"/>
      <w:b/>
      <w:iCs/>
      <w:sz w:val="36"/>
      <w:szCs w:val="20"/>
    </w:rPr>
  </w:style>
  <w:style w:type="character" w:customStyle="1" w:styleId="34">
    <w:name w:val="批注框文本 Char"/>
    <w:basedOn w:val="22"/>
    <w:link w:val="12"/>
    <w:semiHidden/>
    <w:qFormat/>
    <w:uiPriority w:val="99"/>
    <w:rPr>
      <w:sz w:val="18"/>
      <w:szCs w:val="18"/>
    </w:rPr>
  </w:style>
  <w:style w:type="character" w:customStyle="1" w:styleId="35">
    <w:name w:val="批注文字 Char"/>
    <w:basedOn w:val="22"/>
    <w:link w:val="6"/>
    <w:semiHidden/>
    <w:qFormat/>
    <w:uiPriority w:val="99"/>
  </w:style>
  <w:style w:type="character" w:customStyle="1" w:styleId="36">
    <w:name w:val="批注主题 Char"/>
    <w:basedOn w:val="35"/>
    <w:link w:val="19"/>
    <w:semiHidden/>
    <w:qFormat/>
    <w:uiPriority w:val="99"/>
    <w:rPr>
      <w:b/>
      <w:bCs/>
    </w:rPr>
  </w:style>
  <w:style w:type="character" w:customStyle="1" w:styleId="37">
    <w:name w:val="纯文本 字符1"/>
    <w:basedOn w:val="22"/>
    <w:semiHidden/>
    <w:qFormat/>
    <w:uiPriority w:val="99"/>
    <w:rPr>
      <w:rFonts w:hAnsi="Courier New" w:cs="Courier New" w:asciiTheme="minorEastAsia"/>
    </w:rPr>
  </w:style>
  <w:style w:type="character" w:customStyle="1" w:styleId="38">
    <w:name w:val="标题 Char"/>
    <w:basedOn w:val="22"/>
    <w:link w:val="18"/>
    <w:qFormat/>
    <w:uiPriority w:val="99"/>
    <w:rPr>
      <w:rFonts w:ascii="Cambria" w:hAnsi="Cambria" w:eastAsia="仿宋_GB2312"/>
      <w:b/>
      <w:bCs/>
      <w:kern w:val="2"/>
      <w:sz w:val="32"/>
      <w:szCs w:val="32"/>
      <w:lang w:val="zh-CN" w:eastAsia="zh-CN"/>
    </w:rPr>
  </w:style>
  <w:style w:type="character" w:customStyle="1" w:styleId="39">
    <w:name w:val="font11"/>
    <w:basedOn w:val="22"/>
    <w:qFormat/>
    <w:uiPriority w:val="0"/>
    <w:rPr>
      <w:rFonts w:hint="eastAsia" w:ascii="宋体" w:hAnsi="宋体" w:eastAsia="宋体" w:cs="宋体"/>
      <w:b/>
      <w:bCs/>
      <w:color w:val="000000"/>
      <w:sz w:val="22"/>
      <w:szCs w:val="22"/>
      <w:u w:val="none"/>
    </w:rPr>
  </w:style>
  <w:style w:type="character" w:customStyle="1" w:styleId="40">
    <w:name w:val="font41"/>
    <w:basedOn w:val="22"/>
    <w:qFormat/>
    <w:uiPriority w:val="0"/>
    <w:rPr>
      <w:rFonts w:hint="eastAsia" w:ascii="宋体" w:hAnsi="宋体" w:eastAsia="宋体" w:cs="宋体"/>
      <w:b/>
      <w:bCs/>
      <w:color w:val="000000"/>
      <w:sz w:val="24"/>
      <w:szCs w:val="24"/>
      <w:u w:val="none"/>
    </w:rPr>
  </w:style>
  <w:style w:type="character" w:customStyle="1" w:styleId="41">
    <w:name w:val="font01"/>
    <w:basedOn w:val="22"/>
    <w:qFormat/>
    <w:uiPriority w:val="0"/>
    <w:rPr>
      <w:rFonts w:hint="eastAsia" w:ascii="宋体" w:hAnsi="宋体" w:eastAsia="宋体" w:cs="宋体"/>
      <w:color w:val="000000"/>
      <w:sz w:val="24"/>
      <w:szCs w:val="24"/>
      <w:u w:val="none"/>
    </w:rPr>
  </w:style>
  <w:style w:type="character" w:customStyle="1" w:styleId="42">
    <w:name w:val="font51"/>
    <w:basedOn w:val="22"/>
    <w:qFormat/>
    <w:uiPriority w:val="0"/>
    <w:rPr>
      <w:rFonts w:hint="eastAsia" w:ascii="宋体" w:hAnsi="宋体" w:eastAsia="宋体" w:cs="宋体"/>
      <w:color w:val="FF0000"/>
      <w:sz w:val="24"/>
      <w:szCs w:val="24"/>
      <w:u w:val="none"/>
    </w:rPr>
  </w:style>
  <w:style w:type="character" w:customStyle="1" w:styleId="43">
    <w:name w:val="font21"/>
    <w:basedOn w:val="2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1808</Words>
  <Characters>1961</Characters>
  <Lines>198</Lines>
  <Paragraphs>55</Paragraphs>
  <TotalTime>5</TotalTime>
  <ScaleCrop>false</ScaleCrop>
  <LinksUpToDate>false</LinksUpToDate>
  <CharactersWithSpaces>1989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2020-09-27T02:19:00Z</dcterms:created>
  <dc:creator>Administrator</dc:creator>
  <cp:lastModifiedBy>黄列</cp:lastModifiedBy>
  <dcterms:modified xsi:type="dcterms:W3CDTF">2024-04-18T00:49:29Z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60E0CEF356D947CBA504A98CB589AAAC_13</vt:lpwstr>
  </property>
</Properties>
</file>